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E7" w:rsidRPr="00B63CE7" w:rsidRDefault="007C6899" w:rsidP="00B63CE7">
      <w:pPr>
        <w:rPr>
          <w:rFonts w:ascii="Tahoma" w:hAnsi="Tahoma" w:cs="Tahoma"/>
          <w:lang w:val="el-GR"/>
        </w:rPr>
      </w:pPr>
      <w:r w:rsidRPr="007C6899">
        <w:rPr>
          <w:rFonts w:ascii="Tahoma" w:hAnsi="Tahoma" w:cs="Tahoma"/>
          <w:noProof/>
          <w:lang w:val="el-GR"/>
        </w:rPr>
        <w:drawing>
          <wp:inline distT="0" distB="0" distL="0" distR="0">
            <wp:extent cx="3324225" cy="1740198"/>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24225" cy="1740198"/>
                    </a:xfrm>
                    <a:prstGeom prst="rect">
                      <a:avLst/>
                    </a:prstGeom>
                    <a:noFill/>
                    <a:ln w="9525">
                      <a:noFill/>
                      <a:miter lim="800000"/>
                      <a:headEnd/>
                      <a:tailEnd/>
                    </a:ln>
                  </pic:spPr>
                </pic:pic>
              </a:graphicData>
            </a:graphic>
          </wp:inline>
        </w:drawing>
      </w:r>
    </w:p>
    <w:tbl>
      <w:tblPr>
        <w:tblW w:w="11010" w:type="dxa"/>
        <w:jc w:val="center"/>
        <w:tblInd w:w="-885" w:type="dxa"/>
        <w:tblLayout w:type="fixed"/>
        <w:tblLook w:val="0000"/>
      </w:tblPr>
      <w:tblGrid>
        <w:gridCol w:w="805"/>
        <w:gridCol w:w="4310"/>
        <w:gridCol w:w="2268"/>
        <w:gridCol w:w="2824"/>
        <w:gridCol w:w="284"/>
        <w:gridCol w:w="236"/>
        <w:gridCol w:w="283"/>
      </w:tblGrid>
      <w:tr w:rsidR="003B7871" w:rsidRPr="003B7871" w:rsidTr="00820289">
        <w:trPr>
          <w:gridBefore w:val="1"/>
          <w:gridAfter w:val="3"/>
          <w:wBefore w:w="805" w:type="dxa"/>
          <w:wAfter w:w="803" w:type="dxa"/>
          <w:jc w:val="center"/>
        </w:trPr>
        <w:tc>
          <w:tcPr>
            <w:tcW w:w="4310" w:type="dxa"/>
          </w:tcPr>
          <w:p w:rsidR="003B7871" w:rsidRPr="003B7871" w:rsidRDefault="003B7871" w:rsidP="00F63E88">
            <w:pPr>
              <w:spacing w:line="276" w:lineRule="auto"/>
              <w:rPr>
                <w:rFonts w:asciiTheme="minorHAnsi" w:hAnsiTheme="minorHAnsi" w:cs="Tahoma"/>
                <w:szCs w:val="24"/>
                <w:lang w:val="el-GR"/>
              </w:rPr>
            </w:pPr>
            <w:r w:rsidRPr="001B1626">
              <w:rPr>
                <w:rFonts w:asciiTheme="minorHAnsi" w:hAnsiTheme="minorHAnsi"/>
                <w:b/>
                <w:sz w:val="24"/>
                <w:szCs w:val="24"/>
                <w:lang w:val="el-GR"/>
              </w:rPr>
              <w:t>Περιφερειακή Διεύθυνση Ασφάλισης και Παροχών Υπαλλήλων Τραπεζών και Επιχειρήσεων Κοινής Ωφέλειας</w:t>
            </w:r>
          </w:p>
        </w:tc>
        <w:tc>
          <w:tcPr>
            <w:tcW w:w="2268" w:type="dxa"/>
          </w:tcPr>
          <w:p w:rsidR="003B7871" w:rsidRDefault="003B7871" w:rsidP="00855A2E">
            <w:pPr>
              <w:pStyle w:val="8"/>
              <w:numPr>
                <w:ilvl w:val="0"/>
                <w:numId w:val="0"/>
              </w:numPr>
              <w:ind w:left="-414" w:firstLine="414"/>
              <w:rPr>
                <w:rFonts w:asciiTheme="minorHAnsi" w:hAnsiTheme="minorHAnsi" w:cs="Tahoma"/>
                <w:b/>
                <w:bCs/>
                <w:szCs w:val="24"/>
              </w:rPr>
            </w:pPr>
          </w:p>
        </w:tc>
        <w:tc>
          <w:tcPr>
            <w:tcW w:w="2824" w:type="dxa"/>
          </w:tcPr>
          <w:p w:rsidR="001C08E5" w:rsidRPr="00820289" w:rsidRDefault="003B7871" w:rsidP="001C08E5">
            <w:pPr>
              <w:rPr>
                <w:rFonts w:asciiTheme="minorHAnsi" w:hAnsiTheme="minorHAnsi" w:cs="Tahoma"/>
                <w:b/>
                <w:bCs/>
                <w:sz w:val="24"/>
                <w:szCs w:val="24"/>
                <w:lang w:val="el-GR"/>
              </w:rPr>
            </w:pPr>
            <w:proofErr w:type="spellStart"/>
            <w:r w:rsidRPr="003B7871">
              <w:rPr>
                <w:rFonts w:asciiTheme="minorHAnsi" w:hAnsiTheme="minorHAnsi" w:cs="Tahoma"/>
                <w:b/>
                <w:bCs/>
                <w:sz w:val="24"/>
                <w:szCs w:val="24"/>
              </w:rPr>
              <w:t>Αρ</w:t>
            </w:r>
            <w:proofErr w:type="spellEnd"/>
            <w:r w:rsidRPr="003B7871">
              <w:rPr>
                <w:rFonts w:asciiTheme="minorHAnsi" w:hAnsiTheme="minorHAnsi" w:cs="Tahoma"/>
                <w:b/>
                <w:bCs/>
                <w:sz w:val="24"/>
                <w:szCs w:val="24"/>
              </w:rPr>
              <w:t xml:space="preserve">. </w:t>
            </w:r>
            <w:proofErr w:type="spellStart"/>
            <w:proofErr w:type="gramStart"/>
            <w:r w:rsidRPr="003B7871">
              <w:rPr>
                <w:rFonts w:asciiTheme="minorHAnsi" w:hAnsiTheme="minorHAnsi" w:cs="Tahoma"/>
                <w:b/>
                <w:bCs/>
                <w:sz w:val="24"/>
                <w:szCs w:val="24"/>
              </w:rPr>
              <w:t>πρωτ</w:t>
            </w:r>
            <w:proofErr w:type="spellEnd"/>
            <w:r w:rsidRPr="003B7871">
              <w:rPr>
                <w:rFonts w:asciiTheme="minorHAnsi" w:hAnsiTheme="minorHAnsi" w:cs="Tahoma"/>
                <w:b/>
                <w:bCs/>
                <w:sz w:val="24"/>
                <w:szCs w:val="24"/>
              </w:rPr>
              <w:t>.</w:t>
            </w:r>
            <w:proofErr w:type="gramEnd"/>
            <w:r w:rsidRPr="003B7871">
              <w:rPr>
                <w:rFonts w:asciiTheme="minorHAnsi" w:hAnsiTheme="minorHAnsi" w:cs="Tahoma"/>
                <w:b/>
                <w:bCs/>
                <w:sz w:val="24"/>
                <w:szCs w:val="24"/>
              </w:rPr>
              <w:t xml:space="preserve">: </w:t>
            </w:r>
            <w:r w:rsidR="00820289">
              <w:rPr>
                <w:rFonts w:asciiTheme="minorHAnsi" w:hAnsiTheme="minorHAnsi" w:cs="Tahoma"/>
                <w:b/>
                <w:bCs/>
                <w:sz w:val="24"/>
                <w:szCs w:val="24"/>
                <w:lang w:val="el-GR"/>
              </w:rPr>
              <w:t>603801</w:t>
            </w:r>
          </w:p>
          <w:p w:rsidR="003B7871" w:rsidRPr="003B7871" w:rsidRDefault="003B7871" w:rsidP="001C08E5">
            <w:pPr>
              <w:rPr>
                <w:rFonts w:asciiTheme="minorHAnsi" w:hAnsiTheme="minorHAnsi"/>
                <w:b/>
                <w:sz w:val="24"/>
                <w:szCs w:val="24"/>
                <w:lang w:val="el-GR" w:eastAsia="en-US"/>
              </w:rPr>
            </w:pPr>
            <w:proofErr w:type="spellStart"/>
            <w:r w:rsidRPr="003B7871">
              <w:rPr>
                <w:rFonts w:asciiTheme="minorHAnsi" w:hAnsiTheme="minorHAnsi"/>
                <w:b/>
                <w:sz w:val="24"/>
                <w:szCs w:val="24"/>
                <w:lang w:val="el-GR" w:eastAsia="en-US"/>
              </w:rPr>
              <w:t>Ημερ</w:t>
            </w:r>
            <w:proofErr w:type="spellEnd"/>
            <w:r w:rsidRPr="003B7871">
              <w:rPr>
                <w:rFonts w:asciiTheme="minorHAnsi" w:hAnsiTheme="minorHAnsi"/>
                <w:b/>
                <w:sz w:val="24"/>
                <w:szCs w:val="24"/>
                <w:lang w:val="el-GR" w:eastAsia="en-US"/>
              </w:rPr>
              <w:t>.:</w:t>
            </w:r>
            <w:r>
              <w:rPr>
                <w:rFonts w:asciiTheme="minorHAnsi" w:hAnsiTheme="minorHAnsi"/>
                <w:b/>
                <w:sz w:val="24"/>
                <w:szCs w:val="24"/>
                <w:lang w:val="el-GR" w:eastAsia="en-US"/>
              </w:rPr>
              <w:t xml:space="preserve"> </w:t>
            </w:r>
            <w:r w:rsidR="00820289">
              <w:rPr>
                <w:rFonts w:asciiTheme="minorHAnsi" w:hAnsiTheme="minorHAnsi"/>
                <w:b/>
                <w:sz w:val="24"/>
                <w:szCs w:val="24"/>
                <w:lang w:val="el-GR" w:eastAsia="en-US"/>
              </w:rPr>
              <w:t>24.04.2017</w:t>
            </w:r>
          </w:p>
        </w:tc>
      </w:tr>
      <w:tr w:rsidR="00B63CE7" w:rsidRPr="00820289" w:rsidTr="00820289">
        <w:trPr>
          <w:gridBefore w:val="1"/>
          <w:gridAfter w:val="3"/>
          <w:wBefore w:w="805" w:type="dxa"/>
          <w:wAfter w:w="803" w:type="dxa"/>
          <w:jc w:val="center"/>
        </w:trPr>
        <w:tc>
          <w:tcPr>
            <w:tcW w:w="4310" w:type="dxa"/>
          </w:tcPr>
          <w:p w:rsidR="00B63CE7" w:rsidRPr="00F63E88" w:rsidRDefault="00B63CE7" w:rsidP="00F63E88">
            <w:pPr>
              <w:pStyle w:val="30"/>
              <w:ind w:left="-91"/>
              <w:rPr>
                <w:rFonts w:asciiTheme="minorHAnsi" w:hAnsiTheme="minorHAnsi" w:cs="Tahoma"/>
                <w:sz w:val="22"/>
                <w:szCs w:val="22"/>
                <w:lang w:val="el-GR"/>
              </w:rPr>
            </w:pPr>
            <w:r w:rsidRPr="00F63E88">
              <w:rPr>
                <w:rFonts w:asciiTheme="minorHAnsi" w:hAnsiTheme="minorHAnsi" w:cs="Tahoma"/>
                <w:sz w:val="22"/>
                <w:szCs w:val="22"/>
                <w:lang w:val="el-GR"/>
              </w:rPr>
              <w:t xml:space="preserve">Τμήμα Ασφάλισης, Μητρώου &amp; </w:t>
            </w:r>
          </w:p>
          <w:p w:rsidR="00B63CE7" w:rsidRPr="00F63E88" w:rsidRDefault="00B63CE7" w:rsidP="00F63E88">
            <w:pPr>
              <w:pStyle w:val="30"/>
              <w:ind w:left="-91"/>
              <w:rPr>
                <w:rFonts w:asciiTheme="minorHAnsi" w:hAnsiTheme="minorHAnsi" w:cs="Tahoma"/>
                <w:sz w:val="22"/>
                <w:szCs w:val="22"/>
                <w:lang w:val="el-GR"/>
              </w:rPr>
            </w:pPr>
            <w:r w:rsidRPr="00F63E88">
              <w:rPr>
                <w:rFonts w:asciiTheme="minorHAnsi" w:hAnsiTheme="minorHAnsi" w:cs="Tahoma"/>
                <w:sz w:val="22"/>
                <w:szCs w:val="22"/>
                <w:lang w:val="el-GR"/>
              </w:rPr>
              <w:t>Παροχών σε Χρήμα</w:t>
            </w:r>
          </w:p>
          <w:p w:rsidR="00B63CE7" w:rsidRPr="00F63E88" w:rsidRDefault="00B63CE7" w:rsidP="00F63E88">
            <w:pPr>
              <w:pStyle w:val="30"/>
              <w:ind w:left="-91"/>
              <w:rPr>
                <w:rFonts w:asciiTheme="minorHAnsi" w:hAnsiTheme="minorHAnsi" w:cs="Tahoma"/>
                <w:sz w:val="22"/>
                <w:szCs w:val="22"/>
                <w:lang w:val="el-GR"/>
              </w:rPr>
            </w:pPr>
            <w:proofErr w:type="spellStart"/>
            <w:r w:rsidRPr="00F63E88">
              <w:rPr>
                <w:rFonts w:asciiTheme="minorHAnsi" w:hAnsiTheme="minorHAnsi" w:cs="Tahoma"/>
                <w:sz w:val="22"/>
                <w:szCs w:val="22"/>
                <w:lang w:val="el-GR"/>
              </w:rPr>
              <w:t>Ταχ</w:t>
            </w:r>
            <w:proofErr w:type="spellEnd"/>
            <w:r w:rsidRPr="00F63E88">
              <w:rPr>
                <w:rFonts w:asciiTheme="minorHAnsi" w:hAnsiTheme="minorHAnsi" w:cs="Tahoma"/>
                <w:sz w:val="22"/>
                <w:szCs w:val="22"/>
                <w:lang w:val="el-GR"/>
              </w:rPr>
              <w:t>.</w:t>
            </w:r>
            <w:r w:rsidR="001B1626" w:rsidRPr="00F63E88">
              <w:rPr>
                <w:rFonts w:asciiTheme="minorHAnsi" w:hAnsiTheme="minorHAnsi" w:cs="Tahoma"/>
                <w:sz w:val="22"/>
                <w:szCs w:val="22"/>
                <w:lang w:val="el-GR"/>
              </w:rPr>
              <w:t xml:space="preserve"> </w:t>
            </w:r>
            <w:r w:rsidRPr="00F63E88">
              <w:rPr>
                <w:rFonts w:asciiTheme="minorHAnsi" w:hAnsiTheme="minorHAnsi" w:cs="Tahoma"/>
                <w:sz w:val="22"/>
                <w:szCs w:val="22"/>
                <w:lang w:val="el-GR"/>
              </w:rPr>
              <w:t>Δ/</w:t>
            </w:r>
            <w:proofErr w:type="spellStart"/>
            <w:r w:rsidRPr="00F63E88">
              <w:rPr>
                <w:rFonts w:asciiTheme="minorHAnsi" w:hAnsiTheme="minorHAnsi" w:cs="Tahoma"/>
                <w:sz w:val="22"/>
                <w:szCs w:val="22"/>
                <w:lang w:val="el-GR"/>
              </w:rPr>
              <w:t>νση</w:t>
            </w:r>
            <w:proofErr w:type="spellEnd"/>
            <w:r w:rsidRPr="00F63E88">
              <w:rPr>
                <w:rFonts w:asciiTheme="minorHAnsi" w:hAnsiTheme="minorHAnsi" w:cs="Tahoma"/>
                <w:sz w:val="22"/>
                <w:szCs w:val="22"/>
                <w:lang w:val="el-GR"/>
              </w:rPr>
              <w:t xml:space="preserve"> :Πατησίων 54</w:t>
            </w:r>
          </w:p>
          <w:p w:rsidR="00B63CE7" w:rsidRPr="001B1626" w:rsidRDefault="00B63CE7" w:rsidP="00F63E88">
            <w:pPr>
              <w:pStyle w:val="30"/>
              <w:ind w:left="-522" w:firstLine="431"/>
              <w:rPr>
                <w:rFonts w:asciiTheme="minorHAnsi" w:hAnsiTheme="minorHAnsi" w:cs="Tahoma"/>
                <w:b/>
                <w:sz w:val="22"/>
                <w:szCs w:val="22"/>
                <w:lang w:val="el-GR"/>
              </w:rPr>
            </w:pPr>
            <w:r w:rsidRPr="00F63E88">
              <w:rPr>
                <w:rFonts w:asciiTheme="minorHAnsi" w:hAnsiTheme="minorHAnsi" w:cs="Tahoma"/>
                <w:sz w:val="22"/>
                <w:szCs w:val="22"/>
                <w:lang w:val="el-GR"/>
              </w:rPr>
              <w:t>Τ.Κ. 106 82 ΑΘΗΝΑ</w:t>
            </w:r>
          </w:p>
        </w:tc>
        <w:tc>
          <w:tcPr>
            <w:tcW w:w="5092" w:type="dxa"/>
            <w:gridSpan w:val="2"/>
          </w:tcPr>
          <w:p w:rsidR="00B63CE7" w:rsidRPr="001B1626" w:rsidRDefault="00B63CE7" w:rsidP="00B63CE7">
            <w:pPr>
              <w:ind w:left="-522" w:firstLine="664"/>
              <w:rPr>
                <w:rFonts w:asciiTheme="minorHAnsi" w:hAnsiTheme="minorHAnsi" w:cs="Tahoma"/>
                <w:sz w:val="22"/>
                <w:szCs w:val="22"/>
                <w:lang w:val="el-GR"/>
              </w:rPr>
            </w:pPr>
          </w:p>
        </w:tc>
      </w:tr>
      <w:tr w:rsidR="00DC030F" w:rsidRPr="003B7871" w:rsidTr="00820289">
        <w:tblPrEx>
          <w:jc w:val="left"/>
          <w:tblLook w:val="04A0"/>
        </w:tblPrEx>
        <w:trPr>
          <w:trHeight w:val="893"/>
        </w:trPr>
        <w:tc>
          <w:tcPr>
            <w:tcW w:w="10491" w:type="dxa"/>
            <w:gridSpan w:val="5"/>
            <w:vAlign w:val="center"/>
            <w:hideMark/>
          </w:tcPr>
          <w:p w:rsidR="00DC030F" w:rsidRPr="001B1626" w:rsidRDefault="00B552D5" w:rsidP="00B552D5">
            <w:pPr>
              <w:jc w:val="center"/>
              <w:rPr>
                <w:rFonts w:asciiTheme="minorHAnsi" w:hAnsiTheme="minorHAnsi" w:cs="Tahoma"/>
                <w:b/>
                <w:sz w:val="24"/>
                <w:szCs w:val="24"/>
                <w:lang w:val="el-GR"/>
              </w:rPr>
            </w:pPr>
            <w:r w:rsidRPr="001B1626">
              <w:rPr>
                <w:rFonts w:asciiTheme="minorHAnsi" w:hAnsiTheme="minorHAnsi" w:cs="Tahoma"/>
                <w:b/>
                <w:sz w:val="24"/>
                <w:szCs w:val="24"/>
                <w:lang w:val="el-GR"/>
              </w:rPr>
              <w:t xml:space="preserve">                    </w:t>
            </w:r>
            <w:r w:rsidR="00550C16" w:rsidRPr="001B1626">
              <w:rPr>
                <w:rFonts w:asciiTheme="minorHAnsi" w:hAnsiTheme="minorHAnsi" w:cs="Tahoma"/>
                <w:b/>
                <w:sz w:val="24"/>
                <w:szCs w:val="24"/>
                <w:lang w:val="el-GR"/>
              </w:rPr>
              <w:t>ΑΝΑΚΟΙΝΩΣΗ</w:t>
            </w:r>
          </w:p>
        </w:tc>
        <w:tc>
          <w:tcPr>
            <w:tcW w:w="236" w:type="dxa"/>
            <w:vAlign w:val="center"/>
          </w:tcPr>
          <w:p w:rsidR="00DC030F" w:rsidRPr="003B7871" w:rsidRDefault="00DC030F" w:rsidP="00DC030F">
            <w:pPr>
              <w:ind w:left="34" w:hanging="34"/>
              <w:rPr>
                <w:rFonts w:asciiTheme="minorHAnsi" w:hAnsiTheme="minorHAnsi" w:cs="Tahoma"/>
                <w:lang w:val="el-GR"/>
              </w:rPr>
            </w:pPr>
          </w:p>
        </w:tc>
        <w:tc>
          <w:tcPr>
            <w:tcW w:w="283" w:type="dxa"/>
          </w:tcPr>
          <w:p w:rsidR="00DC030F" w:rsidRPr="003B7871" w:rsidRDefault="00DC030F">
            <w:pPr>
              <w:rPr>
                <w:rFonts w:asciiTheme="minorHAnsi" w:hAnsiTheme="minorHAnsi" w:cs="Tahoma"/>
                <w:sz w:val="22"/>
                <w:szCs w:val="22"/>
                <w:lang w:val="el-GR"/>
              </w:rPr>
            </w:pPr>
          </w:p>
        </w:tc>
      </w:tr>
    </w:tbl>
    <w:p w:rsidR="001C08E5" w:rsidRPr="001B1626" w:rsidRDefault="001C08E5" w:rsidP="001C08E5">
      <w:pPr>
        <w:pStyle w:val="a3"/>
        <w:ind w:left="-284"/>
        <w:jc w:val="both"/>
        <w:rPr>
          <w:rFonts w:asciiTheme="minorHAnsi" w:hAnsiTheme="minorHAnsi" w:cs="Tahoma"/>
          <w:sz w:val="22"/>
          <w:szCs w:val="22"/>
        </w:rPr>
      </w:pPr>
      <w:r w:rsidRPr="001B1626">
        <w:rPr>
          <w:rFonts w:asciiTheme="minorHAnsi" w:hAnsiTheme="minorHAnsi" w:cs="Tahoma"/>
          <w:sz w:val="22"/>
          <w:szCs w:val="22"/>
        </w:rPr>
        <w:t xml:space="preserve">Θέμα: </w:t>
      </w:r>
      <w:r>
        <w:rPr>
          <w:rFonts w:asciiTheme="minorHAnsi" w:hAnsiTheme="minorHAnsi" w:cs="Tahoma"/>
          <w:sz w:val="22"/>
          <w:szCs w:val="22"/>
        </w:rPr>
        <w:t>Απογραφή</w:t>
      </w:r>
      <w:r w:rsidRPr="001B1626">
        <w:rPr>
          <w:rFonts w:asciiTheme="minorHAnsi" w:hAnsiTheme="minorHAnsi" w:cs="Tahoma"/>
          <w:sz w:val="22"/>
          <w:szCs w:val="22"/>
        </w:rPr>
        <w:t xml:space="preserve"> στοιχείων έμμεσα ασφαλισμένων μελών </w:t>
      </w:r>
      <w:r w:rsidR="0059365D">
        <w:rPr>
          <w:rFonts w:asciiTheme="minorHAnsi" w:hAnsiTheme="minorHAnsi" w:cs="Tahoma"/>
          <w:sz w:val="22"/>
          <w:szCs w:val="22"/>
        </w:rPr>
        <w:t xml:space="preserve">εν ενεργεία και </w:t>
      </w:r>
      <w:r w:rsidRPr="001B1626">
        <w:rPr>
          <w:rFonts w:asciiTheme="minorHAnsi" w:hAnsiTheme="minorHAnsi" w:cs="Tahoma"/>
          <w:sz w:val="22"/>
          <w:szCs w:val="22"/>
        </w:rPr>
        <w:t xml:space="preserve">συνταξιούχων </w:t>
      </w:r>
      <w:r w:rsidR="0059365D">
        <w:rPr>
          <w:rFonts w:asciiTheme="minorHAnsi" w:hAnsiTheme="minorHAnsi" w:cs="Tahoma"/>
          <w:sz w:val="22"/>
          <w:szCs w:val="22"/>
        </w:rPr>
        <w:t>του πρώην ΤΑΥΤΕΚΩ-ΤΑΠ ΟΤΕ</w:t>
      </w:r>
      <w:r w:rsidRPr="001B1626">
        <w:rPr>
          <w:rFonts w:asciiTheme="minorHAnsi" w:hAnsiTheme="minorHAnsi" w:cs="Tahoma"/>
          <w:sz w:val="22"/>
          <w:szCs w:val="22"/>
        </w:rPr>
        <w:t>(Τομέας Ασθένειας  Προσωπικού ΟΤΕ)</w:t>
      </w:r>
      <w:r w:rsidR="0059365D">
        <w:rPr>
          <w:rFonts w:asciiTheme="minorHAnsi" w:hAnsiTheme="minorHAnsi" w:cs="Tahoma"/>
          <w:sz w:val="22"/>
          <w:szCs w:val="22"/>
        </w:rPr>
        <w:t>.</w:t>
      </w:r>
    </w:p>
    <w:p w:rsidR="001C08E5" w:rsidRPr="001B1626" w:rsidRDefault="001C08E5" w:rsidP="001C08E5">
      <w:pPr>
        <w:pStyle w:val="a3"/>
        <w:ind w:left="-284"/>
        <w:jc w:val="both"/>
        <w:rPr>
          <w:rFonts w:asciiTheme="minorHAnsi" w:hAnsiTheme="minorHAnsi" w:cs="Tahoma"/>
          <w:sz w:val="22"/>
          <w:szCs w:val="22"/>
        </w:rPr>
      </w:pPr>
    </w:p>
    <w:p w:rsidR="0059365D" w:rsidRPr="00D35FD9" w:rsidRDefault="001C08E5" w:rsidP="0059365D">
      <w:pPr>
        <w:pStyle w:val="a3"/>
        <w:jc w:val="both"/>
        <w:rPr>
          <w:rFonts w:asciiTheme="minorHAnsi" w:hAnsiTheme="minorHAnsi" w:cs="Tahoma"/>
        </w:rPr>
      </w:pPr>
      <w:r w:rsidRPr="001B1626">
        <w:rPr>
          <w:rFonts w:asciiTheme="minorHAnsi" w:hAnsiTheme="minorHAnsi" w:cs="Tahoma"/>
          <w:sz w:val="22"/>
          <w:szCs w:val="22"/>
        </w:rPr>
        <w:t xml:space="preserve">          </w:t>
      </w:r>
      <w:r w:rsidR="0059365D" w:rsidRPr="00D35FD9">
        <w:rPr>
          <w:rFonts w:asciiTheme="minorHAnsi" w:hAnsiTheme="minorHAnsi" w:cs="Tahoma"/>
        </w:rPr>
        <w:t xml:space="preserve">Προκειμένου για την ΑΠΟΓΡΑΦΗ στοιχείων έμμεσα ασφαλισμένων μελών εν ενεργεία εργαζομένων ή συνταξιούχων – συζύγων και τέκνων του </w:t>
      </w:r>
      <w:r w:rsidR="0059365D" w:rsidRPr="00D35FD9">
        <w:rPr>
          <w:rFonts w:asciiTheme="minorHAnsi" w:hAnsiTheme="minorHAnsi" w:cs="Tahoma"/>
          <w:b/>
        </w:rPr>
        <w:t>πρώην ΤΑΥΤΕΚΩ (</w:t>
      </w:r>
      <w:r w:rsidR="0059365D" w:rsidRPr="0059365D">
        <w:rPr>
          <w:rFonts w:asciiTheme="minorHAnsi" w:hAnsiTheme="minorHAnsi" w:cs="Tahoma"/>
          <w:b/>
          <w:sz w:val="22"/>
          <w:szCs w:val="22"/>
        </w:rPr>
        <w:t>Τομέας Ασθένειας  Προσωπικού ΟΤΕ</w:t>
      </w:r>
      <w:r w:rsidR="0059365D" w:rsidRPr="0059365D">
        <w:rPr>
          <w:rFonts w:asciiTheme="minorHAnsi" w:hAnsiTheme="minorHAnsi" w:cs="Tahoma"/>
          <w:b/>
        </w:rPr>
        <w:t xml:space="preserve"> )</w:t>
      </w:r>
      <w:r w:rsidR="0059365D" w:rsidRPr="00D35FD9">
        <w:rPr>
          <w:rFonts w:asciiTheme="minorHAnsi" w:hAnsiTheme="minorHAnsi" w:cs="Tahoma"/>
        </w:rPr>
        <w:t xml:space="preserve"> ενημερώνουμε όπως οι ως άνω αποστείλουν:  </w:t>
      </w:r>
    </w:p>
    <w:p w:rsidR="001C08E5" w:rsidRPr="001B1626" w:rsidRDefault="001C08E5" w:rsidP="001C08E5">
      <w:pPr>
        <w:pStyle w:val="a3"/>
        <w:numPr>
          <w:ilvl w:val="0"/>
          <w:numId w:val="13"/>
        </w:numPr>
        <w:jc w:val="both"/>
        <w:rPr>
          <w:rFonts w:asciiTheme="minorHAnsi" w:hAnsiTheme="minorHAnsi" w:cs="Tahoma"/>
          <w:b/>
          <w:color w:val="000000" w:themeColor="text1"/>
          <w:sz w:val="22"/>
          <w:szCs w:val="22"/>
        </w:rPr>
      </w:pPr>
      <w:r w:rsidRPr="001B1626">
        <w:rPr>
          <w:rFonts w:asciiTheme="minorHAnsi" w:hAnsiTheme="minorHAnsi" w:cs="Tahoma"/>
          <w:color w:val="000000" w:themeColor="text1"/>
          <w:sz w:val="22"/>
          <w:szCs w:val="22"/>
        </w:rPr>
        <w:t xml:space="preserve">ταχυδρομικώς στο Ταμείο  Πατησίων 54 – Τ.Κ. 10682 Αθήνα (  με την ένδειξη στο φάκελο </w:t>
      </w:r>
      <w:r w:rsidRPr="001B1626">
        <w:rPr>
          <w:rFonts w:asciiTheme="minorHAnsi" w:hAnsiTheme="minorHAnsi" w:cs="Tahoma"/>
          <w:i/>
          <w:color w:val="000000" w:themeColor="text1"/>
          <w:sz w:val="22"/>
          <w:szCs w:val="22"/>
        </w:rPr>
        <w:t>ΕΠΙΚΑΙΡΟΠΟΙΗΣΗ ΣΤΟΙΧΕΙΩΝ</w:t>
      </w:r>
      <w:r w:rsidRPr="001B1626">
        <w:rPr>
          <w:rFonts w:asciiTheme="minorHAnsi" w:hAnsiTheme="minorHAnsi" w:cs="Tahoma"/>
          <w:color w:val="000000" w:themeColor="text1"/>
          <w:sz w:val="22"/>
          <w:szCs w:val="22"/>
        </w:rPr>
        <w:t xml:space="preserve">  </w:t>
      </w:r>
      <w:r w:rsidRPr="001B1626">
        <w:rPr>
          <w:rFonts w:asciiTheme="minorHAnsi" w:hAnsiTheme="minorHAnsi" w:cs="Tahoma"/>
          <w:b/>
          <w:color w:val="000000" w:themeColor="text1"/>
        </w:rPr>
        <w:t>ή</w:t>
      </w:r>
    </w:p>
    <w:p w:rsidR="001C08E5" w:rsidRPr="001B1626" w:rsidRDefault="001C08E5" w:rsidP="001C08E5">
      <w:pPr>
        <w:pStyle w:val="a3"/>
        <w:numPr>
          <w:ilvl w:val="0"/>
          <w:numId w:val="13"/>
        </w:numPr>
        <w:jc w:val="both"/>
        <w:rPr>
          <w:rFonts w:asciiTheme="minorHAnsi" w:hAnsiTheme="minorHAnsi" w:cs="Tahoma"/>
          <w:b/>
          <w:color w:val="000000" w:themeColor="text1"/>
        </w:rPr>
      </w:pPr>
      <w:r w:rsidRPr="001B1626">
        <w:rPr>
          <w:rFonts w:asciiTheme="minorHAnsi" w:hAnsiTheme="minorHAnsi" w:cs="Tahoma"/>
          <w:color w:val="000000" w:themeColor="text1"/>
          <w:sz w:val="22"/>
          <w:szCs w:val="22"/>
        </w:rPr>
        <w:t xml:space="preserve">μέσω </w:t>
      </w:r>
      <w:r w:rsidRPr="001B1626">
        <w:rPr>
          <w:rFonts w:asciiTheme="minorHAnsi" w:hAnsiTheme="minorHAnsi" w:cs="Tahoma"/>
          <w:color w:val="000000" w:themeColor="text1"/>
          <w:sz w:val="22"/>
          <w:szCs w:val="22"/>
          <w:lang w:val="en-US"/>
        </w:rPr>
        <w:t>e</w:t>
      </w:r>
      <w:r w:rsidRPr="001B1626">
        <w:rPr>
          <w:rFonts w:asciiTheme="minorHAnsi" w:hAnsiTheme="minorHAnsi" w:cs="Tahoma"/>
          <w:color w:val="000000" w:themeColor="text1"/>
          <w:sz w:val="22"/>
          <w:szCs w:val="22"/>
        </w:rPr>
        <w:t>-</w:t>
      </w:r>
      <w:r w:rsidRPr="001B1626">
        <w:rPr>
          <w:rFonts w:asciiTheme="minorHAnsi" w:hAnsiTheme="minorHAnsi" w:cs="Tahoma"/>
          <w:color w:val="000000" w:themeColor="text1"/>
          <w:sz w:val="22"/>
          <w:szCs w:val="22"/>
          <w:lang w:val="en-US"/>
        </w:rPr>
        <w:t>mail</w:t>
      </w:r>
      <w:r w:rsidRPr="001B1626">
        <w:rPr>
          <w:rFonts w:asciiTheme="minorHAnsi" w:hAnsiTheme="minorHAnsi" w:cs="Tahoma"/>
          <w:color w:val="000000" w:themeColor="text1"/>
          <w:sz w:val="22"/>
          <w:szCs w:val="22"/>
        </w:rPr>
        <w:t xml:space="preserve"> στο </w:t>
      </w:r>
      <w:hyperlink r:id="rId7" w:history="1">
        <w:r w:rsidRPr="001B1626">
          <w:rPr>
            <w:rStyle w:val="-"/>
            <w:rFonts w:asciiTheme="minorHAnsi" w:hAnsiTheme="minorHAnsi" w:cs="Tahoma"/>
            <w:sz w:val="22"/>
            <w:szCs w:val="22"/>
            <w:u w:val="none"/>
            <w:lang w:val="en-US"/>
          </w:rPr>
          <w:t>mitrooparoxes</w:t>
        </w:r>
        <w:r w:rsidRPr="001B1626">
          <w:rPr>
            <w:rStyle w:val="-"/>
            <w:rFonts w:asciiTheme="minorHAnsi" w:hAnsiTheme="minorHAnsi" w:cs="Tahoma"/>
            <w:sz w:val="22"/>
            <w:szCs w:val="22"/>
            <w:u w:val="none"/>
          </w:rPr>
          <w:t>@</w:t>
        </w:r>
        <w:r w:rsidRPr="001B1626">
          <w:rPr>
            <w:rStyle w:val="-"/>
            <w:rFonts w:asciiTheme="minorHAnsi" w:hAnsiTheme="minorHAnsi" w:cs="Tahoma"/>
            <w:sz w:val="22"/>
            <w:szCs w:val="22"/>
            <w:u w:val="none"/>
            <w:lang w:val="en-US"/>
          </w:rPr>
          <w:t>tayteko</w:t>
        </w:r>
        <w:r w:rsidRPr="001B1626">
          <w:rPr>
            <w:rStyle w:val="-"/>
            <w:rFonts w:asciiTheme="minorHAnsi" w:hAnsiTheme="minorHAnsi" w:cs="Tahoma"/>
            <w:sz w:val="22"/>
            <w:szCs w:val="22"/>
            <w:u w:val="none"/>
          </w:rPr>
          <w:t>.</w:t>
        </w:r>
        <w:r w:rsidRPr="001B1626">
          <w:rPr>
            <w:rStyle w:val="-"/>
            <w:rFonts w:asciiTheme="minorHAnsi" w:hAnsiTheme="minorHAnsi" w:cs="Tahoma"/>
            <w:sz w:val="22"/>
            <w:szCs w:val="22"/>
            <w:u w:val="none"/>
            <w:lang w:val="en-US"/>
          </w:rPr>
          <w:t>gr</w:t>
        </w:r>
      </w:hyperlink>
      <w:r w:rsidRPr="001B1626">
        <w:rPr>
          <w:rFonts w:asciiTheme="minorHAnsi" w:hAnsiTheme="minorHAnsi" w:cs="Tahoma"/>
          <w:color w:val="000000" w:themeColor="text1"/>
          <w:sz w:val="22"/>
          <w:szCs w:val="22"/>
        </w:rPr>
        <w:t xml:space="preserve"> </w:t>
      </w:r>
      <w:r w:rsidRPr="001B1626">
        <w:rPr>
          <w:rFonts w:asciiTheme="minorHAnsi" w:hAnsiTheme="minorHAnsi" w:cs="Tahoma"/>
          <w:b/>
          <w:color w:val="000000" w:themeColor="text1"/>
        </w:rPr>
        <w:t xml:space="preserve">ή  </w:t>
      </w:r>
    </w:p>
    <w:p w:rsidR="001C08E5" w:rsidRPr="001B1626" w:rsidRDefault="001C08E5" w:rsidP="001C08E5">
      <w:pPr>
        <w:pStyle w:val="a3"/>
        <w:numPr>
          <w:ilvl w:val="0"/>
          <w:numId w:val="13"/>
        </w:numPr>
        <w:jc w:val="both"/>
        <w:rPr>
          <w:rFonts w:asciiTheme="minorHAnsi" w:hAnsiTheme="minorHAnsi" w:cs="Tahoma"/>
          <w:color w:val="000000" w:themeColor="text1"/>
          <w:sz w:val="22"/>
          <w:szCs w:val="22"/>
        </w:rPr>
      </w:pPr>
      <w:r w:rsidRPr="001B1626">
        <w:rPr>
          <w:rFonts w:asciiTheme="minorHAnsi" w:hAnsiTheme="minorHAnsi" w:cs="Tahoma"/>
          <w:color w:val="000000" w:themeColor="text1"/>
          <w:sz w:val="22"/>
          <w:szCs w:val="22"/>
        </w:rPr>
        <w:t xml:space="preserve">μέσω </w:t>
      </w:r>
      <w:r w:rsidRPr="001B1626">
        <w:rPr>
          <w:rFonts w:asciiTheme="minorHAnsi" w:hAnsiTheme="minorHAnsi" w:cs="Tahoma"/>
          <w:color w:val="000000" w:themeColor="text1"/>
          <w:sz w:val="22"/>
          <w:szCs w:val="22"/>
          <w:lang w:val="en-US"/>
        </w:rPr>
        <w:t>fax 210-8808902</w:t>
      </w:r>
      <w:r w:rsidRPr="001B1626">
        <w:rPr>
          <w:rFonts w:asciiTheme="minorHAnsi" w:hAnsiTheme="minorHAnsi" w:cs="Tahoma"/>
          <w:color w:val="000000" w:themeColor="text1"/>
          <w:sz w:val="22"/>
          <w:szCs w:val="22"/>
        </w:rPr>
        <w:t>,</w:t>
      </w:r>
      <w:r w:rsidRPr="001B1626">
        <w:rPr>
          <w:rFonts w:asciiTheme="minorHAnsi" w:hAnsiTheme="minorHAnsi" w:cs="Tahoma"/>
          <w:color w:val="000000" w:themeColor="text1"/>
          <w:sz w:val="22"/>
          <w:szCs w:val="22"/>
          <w:lang w:val="en-US"/>
        </w:rPr>
        <w:t xml:space="preserve"> 210-8808711</w:t>
      </w:r>
      <w:r w:rsidRPr="001B1626">
        <w:rPr>
          <w:rFonts w:asciiTheme="minorHAnsi" w:hAnsiTheme="minorHAnsi" w:cs="Tahoma"/>
          <w:color w:val="000000" w:themeColor="text1"/>
          <w:sz w:val="22"/>
          <w:szCs w:val="22"/>
        </w:rPr>
        <w:t xml:space="preserve"> &amp; 210-8837020</w:t>
      </w:r>
    </w:p>
    <w:p w:rsidR="001C08E5" w:rsidRPr="001B1626" w:rsidRDefault="001C08E5" w:rsidP="001C08E5">
      <w:pPr>
        <w:pStyle w:val="a3"/>
        <w:ind w:left="720"/>
        <w:jc w:val="both"/>
        <w:rPr>
          <w:rFonts w:asciiTheme="minorHAnsi" w:hAnsiTheme="minorHAnsi" w:cs="Tahoma"/>
          <w:sz w:val="22"/>
          <w:szCs w:val="22"/>
          <w:lang w:val="en-US"/>
        </w:rPr>
      </w:pPr>
    </w:p>
    <w:p w:rsidR="001C08E5" w:rsidRPr="001B1626" w:rsidRDefault="001C08E5" w:rsidP="001C08E5">
      <w:pPr>
        <w:pStyle w:val="a3"/>
        <w:ind w:left="720"/>
        <w:jc w:val="both"/>
        <w:rPr>
          <w:rFonts w:asciiTheme="minorHAnsi" w:hAnsiTheme="minorHAnsi" w:cs="Tahoma"/>
          <w:color w:val="000000" w:themeColor="text1"/>
          <w:sz w:val="22"/>
          <w:szCs w:val="22"/>
        </w:rPr>
      </w:pPr>
      <w:r w:rsidRPr="001B1626">
        <w:rPr>
          <w:rFonts w:asciiTheme="minorHAnsi" w:hAnsiTheme="minorHAnsi" w:cs="Tahoma"/>
          <w:color w:val="000000" w:themeColor="text1"/>
          <w:sz w:val="22"/>
          <w:szCs w:val="22"/>
        </w:rPr>
        <w:t xml:space="preserve">τα παρακάτω δικαιολογητικά: </w:t>
      </w:r>
    </w:p>
    <w:p w:rsidR="001C08E5" w:rsidRPr="001B1626" w:rsidRDefault="001C08E5" w:rsidP="001C08E5">
      <w:pPr>
        <w:pStyle w:val="a3"/>
        <w:ind w:left="720"/>
        <w:jc w:val="both"/>
        <w:rPr>
          <w:rFonts w:asciiTheme="minorHAnsi" w:hAnsiTheme="minorHAnsi" w:cs="Tahoma"/>
          <w:color w:val="000000" w:themeColor="text1"/>
          <w:sz w:val="22"/>
          <w:szCs w:val="22"/>
        </w:rPr>
      </w:pPr>
    </w:p>
    <w:p w:rsidR="001C08E5" w:rsidRPr="001B1626" w:rsidRDefault="001C08E5" w:rsidP="001C08E5">
      <w:pPr>
        <w:pStyle w:val="a3"/>
        <w:numPr>
          <w:ilvl w:val="0"/>
          <w:numId w:val="2"/>
        </w:numPr>
        <w:jc w:val="both"/>
        <w:rPr>
          <w:rFonts w:asciiTheme="minorHAnsi" w:hAnsiTheme="minorHAnsi" w:cs="Tahoma"/>
          <w:color w:val="000000" w:themeColor="text1"/>
          <w:sz w:val="22"/>
          <w:szCs w:val="22"/>
        </w:rPr>
      </w:pPr>
      <w:r w:rsidRPr="001B1626">
        <w:rPr>
          <w:rFonts w:asciiTheme="minorHAnsi" w:hAnsiTheme="minorHAnsi" w:cs="Tahoma"/>
          <w:color w:val="000000" w:themeColor="text1"/>
          <w:sz w:val="22"/>
          <w:szCs w:val="22"/>
        </w:rPr>
        <w:t>Αίτηση άμεσα ασφαλισμένου</w:t>
      </w:r>
    </w:p>
    <w:p w:rsidR="001C08E5" w:rsidRPr="001B1626" w:rsidRDefault="001C08E5" w:rsidP="001C08E5">
      <w:pPr>
        <w:pStyle w:val="a3"/>
        <w:numPr>
          <w:ilvl w:val="0"/>
          <w:numId w:val="2"/>
        </w:numPr>
        <w:jc w:val="both"/>
        <w:rPr>
          <w:rFonts w:asciiTheme="minorHAnsi" w:hAnsiTheme="minorHAnsi" w:cs="Tahoma"/>
          <w:color w:val="000000" w:themeColor="text1"/>
          <w:sz w:val="22"/>
          <w:szCs w:val="22"/>
        </w:rPr>
      </w:pPr>
      <w:r w:rsidRPr="001B1626">
        <w:rPr>
          <w:rFonts w:asciiTheme="minorHAnsi" w:hAnsiTheme="minorHAnsi" w:cs="Tahoma"/>
          <w:color w:val="000000" w:themeColor="text1"/>
          <w:sz w:val="22"/>
          <w:szCs w:val="22"/>
        </w:rPr>
        <w:t>Φωτοτυπία α’  σελίδας βιβλιαρίου του άμεσα ασφαλισμένου.</w:t>
      </w:r>
    </w:p>
    <w:p w:rsidR="001C08E5" w:rsidRPr="001B1626" w:rsidRDefault="001C08E5" w:rsidP="001C08E5">
      <w:pPr>
        <w:pStyle w:val="a3"/>
        <w:numPr>
          <w:ilvl w:val="0"/>
          <w:numId w:val="2"/>
        </w:numPr>
        <w:jc w:val="both"/>
        <w:rPr>
          <w:rFonts w:asciiTheme="minorHAnsi" w:hAnsiTheme="minorHAnsi" w:cs="Tahoma"/>
          <w:color w:val="000000" w:themeColor="text1"/>
          <w:sz w:val="22"/>
          <w:szCs w:val="22"/>
        </w:rPr>
      </w:pPr>
      <w:r w:rsidRPr="001B1626">
        <w:rPr>
          <w:rFonts w:asciiTheme="minorHAnsi" w:hAnsiTheme="minorHAnsi" w:cs="Tahoma"/>
          <w:color w:val="000000" w:themeColor="text1"/>
          <w:sz w:val="22"/>
          <w:szCs w:val="22"/>
        </w:rPr>
        <w:t>Φωτοτυπία α’ σελίδας βιβλιαρίου του έμμεσα ασφαλισμένου</w:t>
      </w:r>
    </w:p>
    <w:p w:rsidR="0059365D" w:rsidRPr="0059365D" w:rsidRDefault="0059365D" w:rsidP="0059365D">
      <w:pPr>
        <w:pStyle w:val="a3"/>
        <w:numPr>
          <w:ilvl w:val="0"/>
          <w:numId w:val="2"/>
        </w:numPr>
        <w:jc w:val="both"/>
        <w:rPr>
          <w:rFonts w:asciiTheme="minorHAnsi" w:hAnsiTheme="minorHAnsi" w:cs="Tahoma"/>
          <w:color w:val="000000" w:themeColor="text1"/>
          <w:sz w:val="22"/>
          <w:szCs w:val="22"/>
        </w:rPr>
      </w:pPr>
      <w:r w:rsidRPr="0059365D">
        <w:rPr>
          <w:rFonts w:asciiTheme="minorHAnsi" w:hAnsiTheme="minorHAnsi" w:cs="Tahoma"/>
          <w:color w:val="000000" w:themeColor="text1"/>
          <w:sz w:val="22"/>
          <w:szCs w:val="22"/>
        </w:rPr>
        <w:t>Πρόσφατο εκκαθαριστικό μισθοδοσίας για τους εν ενεργεία ή πρόσφατο μηνιαίο ενημερωτικό σημείωμα σύνταξης για τους συνταξιούχους</w:t>
      </w:r>
    </w:p>
    <w:p w:rsidR="001C08E5" w:rsidRDefault="001C08E5" w:rsidP="001C08E5">
      <w:pPr>
        <w:pStyle w:val="a3"/>
        <w:numPr>
          <w:ilvl w:val="0"/>
          <w:numId w:val="2"/>
        </w:numPr>
        <w:jc w:val="both"/>
        <w:rPr>
          <w:rFonts w:asciiTheme="minorHAnsi" w:hAnsiTheme="minorHAnsi" w:cs="Tahoma"/>
          <w:color w:val="000000" w:themeColor="text1"/>
          <w:sz w:val="22"/>
          <w:szCs w:val="22"/>
        </w:rPr>
      </w:pPr>
      <w:r w:rsidRPr="0059365D">
        <w:rPr>
          <w:rFonts w:asciiTheme="minorHAnsi" w:hAnsiTheme="minorHAnsi" w:cs="Tahoma"/>
          <w:color w:val="000000" w:themeColor="text1"/>
          <w:sz w:val="22"/>
          <w:szCs w:val="22"/>
        </w:rPr>
        <w:t>Α.Μ.Κ.Α. για τον άμεσα και το έμμεσο μέλος</w:t>
      </w:r>
    </w:p>
    <w:p w:rsidR="0059365D" w:rsidRPr="00D35FD9" w:rsidRDefault="0059365D" w:rsidP="0059365D">
      <w:pPr>
        <w:ind w:left="786"/>
        <w:jc w:val="both"/>
        <w:rPr>
          <w:rFonts w:asciiTheme="minorHAnsi" w:hAnsiTheme="minorHAnsi" w:cs="Tahoma"/>
          <w:color w:val="000000" w:themeColor="text1"/>
          <w:sz w:val="24"/>
          <w:szCs w:val="24"/>
          <w:u w:val="single"/>
          <w:lang w:val="el-GR"/>
        </w:rPr>
      </w:pPr>
      <w:r w:rsidRPr="00D35FD9">
        <w:rPr>
          <w:rFonts w:asciiTheme="minorHAnsi" w:hAnsiTheme="minorHAnsi" w:cs="Tahoma"/>
          <w:b/>
          <w:color w:val="000000" w:themeColor="text1"/>
          <w:sz w:val="24"/>
          <w:szCs w:val="24"/>
          <w:u w:val="single"/>
          <w:lang w:val="el-GR"/>
        </w:rPr>
        <w:lastRenderedPageBreak/>
        <w:t>Για ΠΑΙΔΙΑ</w:t>
      </w:r>
      <w:r w:rsidRPr="00D35FD9">
        <w:rPr>
          <w:rFonts w:asciiTheme="minorHAnsi" w:hAnsiTheme="minorHAnsi" w:cs="Tahoma"/>
          <w:color w:val="000000" w:themeColor="text1"/>
          <w:sz w:val="24"/>
          <w:szCs w:val="24"/>
          <w:u w:val="single"/>
          <w:lang w:val="el-GR"/>
        </w:rPr>
        <w:t xml:space="preserve"> ηλικίας μέχρι  το 18ο έτος </w:t>
      </w:r>
    </w:p>
    <w:p w:rsidR="0059365D" w:rsidRPr="00D35FD9" w:rsidRDefault="0059365D" w:rsidP="0059365D">
      <w:pPr>
        <w:ind w:left="786"/>
        <w:jc w:val="both"/>
        <w:rPr>
          <w:rFonts w:asciiTheme="minorHAnsi" w:hAnsiTheme="minorHAnsi" w:cs="Tahoma"/>
          <w:color w:val="000000" w:themeColor="text1"/>
          <w:sz w:val="24"/>
          <w:szCs w:val="24"/>
          <w:u w:val="single"/>
          <w:lang w:val="el-GR"/>
        </w:rPr>
      </w:pPr>
      <w:r w:rsidRPr="00D35FD9">
        <w:rPr>
          <w:rFonts w:asciiTheme="minorHAnsi" w:hAnsiTheme="minorHAnsi" w:cs="Tahoma"/>
          <w:color w:val="000000" w:themeColor="text1"/>
          <w:sz w:val="24"/>
          <w:szCs w:val="24"/>
          <w:u w:val="single"/>
          <w:lang w:val="el-GR"/>
        </w:rPr>
        <w:t xml:space="preserve"> </w:t>
      </w:r>
    </w:p>
    <w:p w:rsidR="0059365D" w:rsidRPr="00D35FD9" w:rsidRDefault="0059365D" w:rsidP="0059365D">
      <w:pPr>
        <w:pStyle w:val="a3"/>
        <w:numPr>
          <w:ilvl w:val="0"/>
          <w:numId w:val="14"/>
        </w:numPr>
        <w:jc w:val="both"/>
        <w:rPr>
          <w:rFonts w:asciiTheme="minorHAnsi" w:hAnsiTheme="minorHAnsi" w:cs="Tahoma"/>
          <w:color w:val="000000" w:themeColor="text1"/>
        </w:rPr>
      </w:pPr>
      <w:r w:rsidRPr="00D35FD9">
        <w:rPr>
          <w:rFonts w:asciiTheme="minorHAnsi" w:hAnsiTheme="minorHAnsi" w:cs="Tahoma"/>
          <w:color w:val="000000" w:themeColor="text1"/>
        </w:rPr>
        <w:t xml:space="preserve">Τα ανωτέρω αναφερόμενα υπ’ </w:t>
      </w:r>
      <w:proofErr w:type="spellStart"/>
      <w:r w:rsidRPr="00D35FD9">
        <w:rPr>
          <w:rFonts w:asciiTheme="minorHAnsi" w:hAnsiTheme="minorHAnsi" w:cs="Tahoma"/>
          <w:color w:val="000000" w:themeColor="text1"/>
        </w:rPr>
        <w:t>αριθμ</w:t>
      </w:r>
      <w:proofErr w:type="spellEnd"/>
      <w:r w:rsidRPr="00D35FD9">
        <w:rPr>
          <w:rFonts w:asciiTheme="minorHAnsi" w:hAnsiTheme="minorHAnsi" w:cs="Tahoma"/>
          <w:color w:val="000000" w:themeColor="text1"/>
        </w:rPr>
        <w:t>. (1), (2), (3), (4) και (5) δικαιολογητικά</w:t>
      </w:r>
    </w:p>
    <w:p w:rsidR="0059365D" w:rsidRPr="00D35FD9" w:rsidRDefault="0059365D" w:rsidP="0059365D">
      <w:pPr>
        <w:pStyle w:val="a3"/>
        <w:ind w:left="720"/>
        <w:jc w:val="both"/>
        <w:rPr>
          <w:rFonts w:asciiTheme="minorHAnsi" w:hAnsiTheme="minorHAnsi" w:cs="Tahoma"/>
          <w:color w:val="000000" w:themeColor="text1"/>
        </w:rPr>
      </w:pPr>
    </w:p>
    <w:p w:rsidR="0059365D" w:rsidRPr="00D35FD9" w:rsidRDefault="0059365D" w:rsidP="0059365D">
      <w:pPr>
        <w:ind w:left="786"/>
        <w:jc w:val="both"/>
        <w:rPr>
          <w:rFonts w:asciiTheme="minorHAnsi" w:hAnsiTheme="minorHAnsi" w:cs="Tahoma"/>
          <w:color w:val="000000" w:themeColor="text1"/>
          <w:sz w:val="24"/>
          <w:szCs w:val="24"/>
          <w:u w:val="single"/>
          <w:lang w:val="el-GR"/>
        </w:rPr>
      </w:pPr>
      <w:r w:rsidRPr="00D35FD9">
        <w:rPr>
          <w:rFonts w:asciiTheme="minorHAnsi" w:hAnsiTheme="minorHAnsi" w:cs="Tahoma"/>
          <w:b/>
          <w:color w:val="000000" w:themeColor="text1"/>
          <w:sz w:val="24"/>
          <w:szCs w:val="24"/>
          <w:u w:val="single"/>
          <w:lang w:val="el-GR"/>
        </w:rPr>
        <w:t>Για ΠΑΙΔΙΑ</w:t>
      </w:r>
      <w:r w:rsidRPr="00D35FD9">
        <w:rPr>
          <w:rFonts w:asciiTheme="minorHAnsi" w:hAnsiTheme="minorHAnsi" w:cs="Tahoma"/>
          <w:color w:val="000000" w:themeColor="text1"/>
          <w:sz w:val="24"/>
          <w:szCs w:val="24"/>
          <w:u w:val="single"/>
          <w:lang w:val="el-GR"/>
        </w:rPr>
        <w:t xml:space="preserve"> ηλικίας μετά το 18ο έτος και μέχρι 24 ετών </w:t>
      </w:r>
    </w:p>
    <w:p w:rsidR="0059365D" w:rsidRPr="00D35FD9" w:rsidRDefault="0059365D" w:rsidP="0059365D">
      <w:pPr>
        <w:pStyle w:val="a3"/>
        <w:jc w:val="both"/>
        <w:rPr>
          <w:rFonts w:asciiTheme="minorHAnsi" w:hAnsiTheme="minorHAnsi" w:cs="Tahoma"/>
          <w:b/>
          <w:color w:val="000000" w:themeColor="text1"/>
          <w:u w:val="single"/>
        </w:rPr>
      </w:pPr>
    </w:p>
    <w:p w:rsidR="0059365D" w:rsidRPr="00D35FD9" w:rsidRDefault="0059365D" w:rsidP="0059365D">
      <w:pPr>
        <w:pStyle w:val="a6"/>
        <w:numPr>
          <w:ilvl w:val="0"/>
          <w:numId w:val="5"/>
        </w:numPr>
        <w:spacing w:line="360" w:lineRule="auto"/>
        <w:jc w:val="both"/>
        <w:rPr>
          <w:rFonts w:asciiTheme="minorHAnsi" w:hAnsiTheme="minorHAnsi" w:cs="Tahoma"/>
          <w:color w:val="000000" w:themeColor="text1"/>
          <w:sz w:val="24"/>
          <w:szCs w:val="24"/>
          <w:lang w:val="el-GR"/>
        </w:rPr>
      </w:pPr>
      <w:r w:rsidRPr="00D35FD9">
        <w:rPr>
          <w:rFonts w:asciiTheme="minorHAnsi" w:hAnsiTheme="minorHAnsi" w:cs="Tahoma"/>
          <w:color w:val="000000" w:themeColor="text1"/>
          <w:sz w:val="24"/>
          <w:szCs w:val="24"/>
          <w:lang w:val="el-GR"/>
        </w:rPr>
        <w:t>Υπεύθυνη δήλωση του Ν. 1599/86 του άμεσα ασφαλισμένου για άνεργα παιδιά 18 έως 24 ετών ( ότι το παιδί του είναι άνεργο, άγαμο, αστράτευτο (αγόρια) και συντηρείται από τον ίδιο τον άμεσα ασφαλισμένο και ότι θα δηλώσει στο Ταμείο την οποιαδήποτε μεταβολή θα επηρεάζει την ασφαλιστική ικανότητα)</w:t>
      </w:r>
    </w:p>
    <w:p w:rsidR="0059365D" w:rsidRPr="00D35FD9" w:rsidRDefault="0059365D" w:rsidP="0059365D">
      <w:pPr>
        <w:pStyle w:val="a3"/>
        <w:numPr>
          <w:ilvl w:val="0"/>
          <w:numId w:val="5"/>
        </w:numPr>
        <w:jc w:val="both"/>
        <w:rPr>
          <w:rFonts w:asciiTheme="minorHAnsi" w:hAnsiTheme="minorHAnsi" w:cs="Tahoma"/>
          <w:color w:val="000000" w:themeColor="text1"/>
        </w:rPr>
      </w:pPr>
      <w:r w:rsidRPr="00D35FD9">
        <w:rPr>
          <w:rFonts w:asciiTheme="minorHAnsi" w:hAnsiTheme="minorHAnsi" w:cs="Tahoma"/>
          <w:color w:val="000000" w:themeColor="text1"/>
        </w:rPr>
        <w:t xml:space="preserve">α)  Βεβαίωση σπουδών τρέχοντος έτους για τα παιδιά που σπουδάζουν </w:t>
      </w:r>
    </w:p>
    <w:p w:rsidR="0059365D" w:rsidRPr="00D35FD9" w:rsidRDefault="0059365D" w:rsidP="0059365D">
      <w:pPr>
        <w:pStyle w:val="a3"/>
        <w:ind w:left="709" w:hanging="709"/>
        <w:jc w:val="both"/>
        <w:rPr>
          <w:rFonts w:asciiTheme="minorHAnsi" w:hAnsiTheme="minorHAnsi" w:cs="Tahoma"/>
          <w:color w:val="000000" w:themeColor="text1"/>
        </w:rPr>
      </w:pPr>
      <w:r w:rsidRPr="00D35FD9">
        <w:rPr>
          <w:rFonts w:asciiTheme="minorHAnsi" w:hAnsiTheme="minorHAnsi" w:cs="Tahoma"/>
          <w:color w:val="000000" w:themeColor="text1"/>
        </w:rPr>
        <w:t xml:space="preserve">         </w:t>
      </w:r>
      <w:r>
        <w:rPr>
          <w:rFonts w:asciiTheme="minorHAnsi" w:hAnsiTheme="minorHAnsi" w:cs="Tahoma"/>
          <w:color w:val="000000" w:themeColor="text1"/>
        </w:rPr>
        <w:t xml:space="preserve">   </w:t>
      </w:r>
      <w:r w:rsidRPr="00D35FD9">
        <w:rPr>
          <w:rFonts w:asciiTheme="minorHAnsi" w:hAnsiTheme="minorHAnsi" w:cs="Tahoma"/>
          <w:color w:val="000000" w:themeColor="text1"/>
        </w:rPr>
        <w:t xml:space="preserve">β)  Υπεύθυνη δήλωση του Ν. 1599/86 του άμεσα ασφαλισμένου ότι  θα δηλώσει στο Ταμείο την οποιαδήποτε μεταβολή θα επηρεάζει την ασφαλιστική ικανότητα, π.χ. έναρξη εργασίας, κατάκτηση πτυχίου </w:t>
      </w:r>
      <w:proofErr w:type="spellStart"/>
      <w:r w:rsidRPr="00D35FD9">
        <w:rPr>
          <w:rFonts w:asciiTheme="minorHAnsi" w:hAnsiTheme="minorHAnsi" w:cs="Tahoma"/>
          <w:color w:val="000000" w:themeColor="text1"/>
        </w:rPr>
        <w:t>κ.λ.π</w:t>
      </w:r>
      <w:proofErr w:type="spellEnd"/>
      <w:r w:rsidRPr="00D35FD9">
        <w:rPr>
          <w:rFonts w:asciiTheme="minorHAnsi" w:hAnsiTheme="minorHAnsi" w:cs="Tahoma"/>
          <w:color w:val="000000" w:themeColor="text1"/>
        </w:rPr>
        <w:t>.)</w:t>
      </w:r>
    </w:p>
    <w:p w:rsidR="0059365D" w:rsidRPr="00D35FD9" w:rsidRDefault="0059365D" w:rsidP="0059365D">
      <w:pPr>
        <w:pStyle w:val="a3"/>
        <w:ind w:left="709" w:hanging="709"/>
        <w:jc w:val="both"/>
        <w:rPr>
          <w:rFonts w:asciiTheme="minorHAnsi" w:hAnsiTheme="minorHAnsi" w:cs="Tahoma"/>
          <w:color w:val="000000" w:themeColor="text1"/>
        </w:rPr>
      </w:pPr>
    </w:p>
    <w:p w:rsidR="0059365D" w:rsidRPr="00D35FD9" w:rsidRDefault="0059365D" w:rsidP="0059365D">
      <w:pPr>
        <w:spacing w:line="276" w:lineRule="auto"/>
        <w:ind w:left="709"/>
        <w:jc w:val="both"/>
        <w:rPr>
          <w:rFonts w:asciiTheme="minorHAnsi" w:hAnsiTheme="minorHAnsi" w:cs="Tahoma"/>
          <w:color w:val="000000" w:themeColor="text1"/>
          <w:sz w:val="24"/>
          <w:szCs w:val="24"/>
          <w:u w:val="single"/>
          <w:lang w:val="el-GR"/>
        </w:rPr>
      </w:pPr>
      <w:r w:rsidRPr="00D35FD9">
        <w:rPr>
          <w:rFonts w:asciiTheme="minorHAnsi" w:hAnsiTheme="minorHAnsi" w:cs="Tahoma"/>
          <w:b/>
          <w:color w:val="000000" w:themeColor="text1"/>
          <w:sz w:val="24"/>
          <w:szCs w:val="24"/>
          <w:u w:val="single"/>
          <w:lang w:val="el-GR"/>
        </w:rPr>
        <w:t>Για ΠΑΙΔΙΑ</w:t>
      </w:r>
      <w:r w:rsidRPr="00D35FD9">
        <w:rPr>
          <w:rFonts w:asciiTheme="minorHAnsi" w:hAnsiTheme="minorHAnsi" w:cs="Tahoma"/>
          <w:color w:val="000000" w:themeColor="text1"/>
          <w:sz w:val="24"/>
          <w:szCs w:val="24"/>
          <w:u w:val="single"/>
          <w:lang w:val="el-GR"/>
        </w:rPr>
        <w:t xml:space="preserve"> ηλικίας μετά το 24ο έτος και μέχρι 26 ετών (αφορά παιδιά που συνεχίζουν τις σπουδές τους)</w:t>
      </w:r>
    </w:p>
    <w:p w:rsidR="0059365D" w:rsidRPr="00D35FD9" w:rsidRDefault="0059365D" w:rsidP="0059365D">
      <w:pPr>
        <w:spacing w:line="276" w:lineRule="auto"/>
        <w:ind w:left="142" w:firstLine="142"/>
        <w:jc w:val="both"/>
        <w:rPr>
          <w:rFonts w:asciiTheme="minorHAnsi" w:hAnsiTheme="minorHAnsi" w:cs="Tahoma"/>
          <w:color w:val="000000" w:themeColor="text1"/>
          <w:sz w:val="24"/>
          <w:szCs w:val="24"/>
          <w:u w:val="single"/>
          <w:lang w:val="el-GR"/>
        </w:rPr>
      </w:pPr>
    </w:p>
    <w:p w:rsidR="0059365D" w:rsidRPr="00D35FD9" w:rsidRDefault="0059365D" w:rsidP="0059365D">
      <w:pPr>
        <w:pStyle w:val="a3"/>
        <w:numPr>
          <w:ilvl w:val="0"/>
          <w:numId w:val="5"/>
        </w:numPr>
        <w:jc w:val="both"/>
        <w:rPr>
          <w:rFonts w:asciiTheme="minorHAnsi" w:hAnsiTheme="minorHAnsi" w:cs="Tahoma"/>
          <w:color w:val="000000" w:themeColor="text1"/>
        </w:rPr>
      </w:pPr>
      <w:r w:rsidRPr="00D35FD9">
        <w:rPr>
          <w:rFonts w:asciiTheme="minorHAnsi" w:hAnsiTheme="minorHAnsi" w:cs="Tahoma"/>
          <w:color w:val="000000" w:themeColor="text1"/>
        </w:rPr>
        <w:t xml:space="preserve">Βεβαίωση σπουδών τρέχοντος έτους  </w:t>
      </w:r>
    </w:p>
    <w:p w:rsidR="0059365D" w:rsidRPr="00D35FD9" w:rsidRDefault="0059365D" w:rsidP="0059365D">
      <w:pPr>
        <w:pStyle w:val="a3"/>
        <w:numPr>
          <w:ilvl w:val="0"/>
          <w:numId w:val="5"/>
        </w:numPr>
        <w:jc w:val="both"/>
        <w:rPr>
          <w:rFonts w:asciiTheme="minorHAnsi" w:hAnsiTheme="minorHAnsi" w:cs="Tahoma"/>
          <w:color w:val="000000" w:themeColor="text1"/>
        </w:rPr>
      </w:pPr>
      <w:r w:rsidRPr="00D35FD9">
        <w:rPr>
          <w:rFonts w:asciiTheme="minorHAnsi" w:hAnsiTheme="minorHAnsi" w:cs="Tahoma"/>
          <w:color w:val="000000" w:themeColor="text1"/>
        </w:rPr>
        <w:t xml:space="preserve">Υπεύθυνη δήλωση του Ν. 1599/86 του άμεσα ασφαλισμένου ότι  θα δηλώσει στο Ταμείο την οποιαδήποτε μεταβολή θα επηρεάζει την ασφαλιστική ικανότητα, π.χ. έναρξη εργασίας, κατάκτηση πτυχίου </w:t>
      </w:r>
      <w:proofErr w:type="spellStart"/>
      <w:r w:rsidRPr="00D35FD9">
        <w:rPr>
          <w:rFonts w:asciiTheme="minorHAnsi" w:hAnsiTheme="minorHAnsi" w:cs="Tahoma"/>
          <w:color w:val="000000" w:themeColor="text1"/>
        </w:rPr>
        <w:t>κ.λ.π</w:t>
      </w:r>
      <w:proofErr w:type="spellEnd"/>
      <w:r w:rsidRPr="00D35FD9">
        <w:rPr>
          <w:rFonts w:asciiTheme="minorHAnsi" w:hAnsiTheme="minorHAnsi" w:cs="Tahoma"/>
          <w:color w:val="000000" w:themeColor="text1"/>
        </w:rPr>
        <w:t>.)</w:t>
      </w:r>
    </w:p>
    <w:p w:rsidR="0059365D" w:rsidRPr="00D35FD9" w:rsidRDefault="0059365D" w:rsidP="0059365D">
      <w:pPr>
        <w:spacing w:line="276" w:lineRule="auto"/>
        <w:ind w:left="360"/>
        <w:jc w:val="both"/>
        <w:rPr>
          <w:rFonts w:asciiTheme="minorHAnsi" w:hAnsiTheme="minorHAnsi" w:cs="Tahoma"/>
          <w:b/>
          <w:color w:val="000000" w:themeColor="text1"/>
          <w:sz w:val="24"/>
          <w:szCs w:val="24"/>
          <w:lang w:val="el-GR"/>
        </w:rPr>
      </w:pPr>
    </w:p>
    <w:p w:rsidR="0059365D" w:rsidRPr="00D35FD9" w:rsidRDefault="0059365D" w:rsidP="0059365D">
      <w:pPr>
        <w:spacing w:line="276" w:lineRule="auto"/>
        <w:ind w:left="360"/>
        <w:jc w:val="both"/>
        <w:rPr>
          <w:rFonts w:asciiTheme="minorHAnsi" w:hAnsiTheme="minorHAnsi" w:cs="Tahoma"/>
          <w:color w:val="000000" w:themeColor="text1"/>
          <w:sz w:val="24"/>
          <w:szCs w:val="24"/>
          <w:u w:val="single"/>
          <w:lang w:val="el-GR"/>
        </w:rPr>
      </w:pPr>
      <w:r w:rsidRPr="00D35FD9">
        <w:rPr>
          <w:rFonts w:asciiTheme="minorHAnsi" w:hAnsiTheme="minorHAnsi" w:cs="Tahoma"/>
          <w:b/>
          <w:color w:val="000000" w:themeColor="text1"/>
          <w:sz w:val="24"/>
          <w:szCs w:val="24"/>
          <w:lang w:val="el-GR"/>
        </w:rPr>
        <w:t xml:space="preserve">      </w:t>
      </w:r>
      <w:r w:rsidRPr="00D35FD9">
        <w:rPr>
          <w:rFonts w:asciiTheme="minorHAnsi" w:hAnsiTheme="minorHAnsi" w:cs="Tahoma"/>
          <w:b/>
          <w:color w:val="000000" w:themeColor="text1"/>
          <w:sz w:val="24"/>
          <w:szCs w:val="24"/>
          <w:u w:val="single"/>
          <w:lang w:val="el-GR"/>
        </w:rPr>
        <w:t>Για ΠΑΙΔΙΑ</w:t>
      </w:r>
      <w:r w:rsidRPr="00D35FD9">
        <w:rPr>
          <w:rFonts w:asciiTheme="minorHAnsi" w:hAnsiTheme="minorHAnsi" w:cs="Tahoma"/>
          <w:color w:val="000000" w:themeColor="text1"/>
          <w:sz w:val="24"/>
          <w:szCs w:val="24"/>
          <w:u w:val="single"/>
          <w:lang w:val="el-GR"/>
        </w:rPr>
        <w:t xml:space="preserve"> που έχουν καταστεί πτυχιούχοι</w:t>
      </w:r>
    </w:p>
    <w:p w:rsidR="0059365D" w:rsidRPr="00D35FD9" w:rsidRDefault="0059365D" w:rsidP="0059365D">
      <w:pPr>
        <w:spacing w:line="276" w:lineRule="auto"/>
        <w:ind w:left="360"/>
        <w:jc w:val="both"/>
        <w:rPr>
          <w:rFonts w:asciiTheme="minorHAnsi" w:hAnsiTheme="minorHAnsi" w:cs="Tahoma"/>
          <w:color w:val="000000" w:themeColor="text1"/>
          <w:sz w:val="24"/>
          <w:szCs w:val="24"/>
          <w:lang w:val="el-GR"/>
        </w:rPr>
      </w:pPr>
    </w:p>
    <w:p w:rsidR="0059365D" w:rsidRPr="00D35FD9" w:rsidRDefault="0059365D" w:rsidP="0059365D">
      <w:pPr>
        <w:pStyle w:val="a6"/>
        <w:spacing w:line="360" w:lineRule="auto"/>
        <w:ind w:left="709"/>
        <w:jc w:val="both"/>
        <w:rPr>
          <w:rFonts w:asciiTheme="minorHAnsi" w:hAnsiTheme="minorHAnsi" w:cs="Tahoma"/>
          <w:color w:val="000000" w:themeColor="text1"/>
          <w:sz w:val="24"/>
          <w:szCs w:val="24"/>
          <w:lang w:val="el-GR"/>
        </w:rPr>
      </w:pPr>
      <w:r w:rsidRPr="00D35FD9">
        <w:rPr>
          <w:rFonts w:asciiTheme="minorHAnsi" w:hAnsiTheme="minorHAnsi" w:cs="Tahoma"/>
          <w:color w:val="000000" w:themeColor="text1"/>
          <w:sz w:val="24"/>
          <w:szCs w:val="24"/>
          <w:lang w:val="el-GR"/>
        </w:rPr>
        <w:t>(Παιδιά πτυχιούχοι που είναι άνεργα, άγαμα και αστράτευτα (αγόρια) δικαιούνται ασφάλισης  για δύο (2) επιπλέον χρόνια μετά την απόκτηση του πτυχίου τους και μέχρι το 26ο έτος της ηλικίας τους )</w:t>
      </w:r>
    </w:p>
    <w:p w:rsidR="0059365D" w:rsidRPr="00D35FD9" w:rsidRDefault="0059365D" w:rsidP="0059365D">
      <w:pPr>
        <w:pStyle w:val="a6"/>
        <w:numPr>
          <w:ilvl w:val="0"/>
          <w:numId w:val="9"/>
        </w:numPr>
        <w:spacing w:line="360" w:lineRule="auto"/>
        <w:ind w:left="851" w:hanging="425"/>
        <w:jc w:val="both"/>
        <w:rPr>
          <w:rFonts w:asciiTheme="minorHAnsi" w:hAnsiTheme="minorHAnsi" w:cs="Tahoma"/>
          <w:color w:val="000000" w:themeColor="text1"/>
          <w:sz w:val="24"/>
          <w:szCs w:val="24"/>
          <w:lang w:val="el-GR"/>
        </w:rPr>
      </w:pPr>
      <w:r w:rsidRPr="00D35FD9">
        <w:rPr>
          <w:rFonts w:asciiTheme="minorHAnsi" w:hAnsiTheme="minorHAnsi" w:cs="Tahoma"/>
          <w:color w:val="000000" w:themeColor="text1"/>
          <w:sz w:val="24"/>
          <w:szCs w:val="24"/>
          <w:lang w:val="el-GR"/>
        </w:rPr>
        <w:t>Πτυχίο (φωτοαντίγραφο), το οποίο προσκομίζεται μέσα σε ένα (1) έτος από την ημερομηνία απόκτησής του.</w:t>
      </w:r>
    </w:p>
    <w:p w:rsidR="0059365D" w:rsidRPr="00D35FD9" w:rsidRDefault="0059365D" w:rsidP="0059365D">
      <w:pPr>
        <w:pStyle w:val="a3"/>
        <w:numPr>
          <w:ilvl w:val="0"/>
          <w:numId w:val="9"/>
        </w:numPr>
        <w:ind w:left="851"/>
        <w:jc w:val="both"/>
        <w:rPr>
          <w:rFonts w:asciiTheme="minorHAnsi" w:hAnsiTheme="minorHAnsi" w:cs="Tahoma"/>
          <w:color w:val="000000" w:themeColor="text1"/>
        </w:rPr>
      </w:pPr>
      <w:r w:rsidRPr="00D35FD9">
        <w:rPr>
          <w:rFonts w:asciiTheme="minorHAnsi" w:hAnsiTheme="minorHAnsi" w:cs="Tahoma"/>
          <w:color w:val="000000" w:themeColor="text1"/>
        </w:rPr>
        <w:t xml:space="preserve">Υπεύθυνη δήλωση του Ν. 1599/86 του άμεσα ασφαλισμένου ότι  θα δηλώσει στο Ταμείο την οποιαδήποτε μεταβολή θα επηρεάζει την ασφαλιστική ικανότητα, π.χ. έναρξη εργασίας </w:t>
      </w:r>
      <w:proofErr w:type="spellStart"/>
      <w:r w:rsidRPr="00D35FD9">
        <w:rPr>
          <w:rFonts w:asciiTheme="minorHAnsi" w:hAnsiTheme="minorHAnsi" w:cs="Tahoma"/>
          <w:color w:val="000000" w:themeColor="text1"/>
        </w:rPr>
        <w:t>κ.λ.π</w:t>
      </w:r>
      <w:proofErr w:type="spellEnd"/>
      <w:r w:rsidRPr="00D35FD9">
        <w:rPr>
          <w:rFonts w:asciiTheme="minorHAnsi" w:hAnsiTheme="minorHAnsi" w:cs="Tahoma"/>
          <w:color w:val="000000" w:themeColor="text1"/>
        </w:rPr>
        <w:t>.)</w:t>
      </w:r>
    </w:p>
    <w:p w:rsidR="0059365D" w:rsidRDefault="0059365D" w:rsidP="0059365D">
      <w:pPr>
        <w:pStyle w:val="a6"/>
        <w:numPr>
          <w:ilvl w:val="0"/>
          <w:numId w:val="9"/>
        </w:numPr>
        <w:spacing w:line="360" w:lineRule="auto"/>
        <w:ind w:left="993"/>
        <w:jc w:val="both"/>
        <w:rPr>
          <w:rFonts w:asciiTheme="minorHAnsi" w:hAnsiTheme="minorHAnsi" w:cs="Tahoma"/>
          <w:b/>
          <w:color w:val="000000" w:themeColor="text1"/>
          <w:sz w:val="24"/>
          <w:szCs w:val="24"/>
          <w:lang w:val="el-GR"/>
        </w:rPr>
      </w:pPr>
      <w:r w:rsidRPr="0059365D">
        <w:rPr>
          <w:rFonts w:asciiTheme="minorHAnsi" w:hAnsiTheme="minorHAnsi" w:cs="Tahoma"/>
          <w:color w:val="000000" w:themeColor="text1"/>
          <w:sz w:val="24"/>
          <w:szCs w:val="24"/>
          <w:lang w:val="el-GR"/>
        </w:rPr>
        <w:lastRenderedPageBreak/>
        <w:t xml:space="preserve">      Παιδί που εργάζεται, αλλά τα εισοδήματά του από μισθωτές υπηρεσίες δε δικαιολογούν ασφάλιση σε άλλο ασφαλιστικό οργανισμό, </w:t>
      </w:r>
      <w:r w:rsidRPr="0059365D">
        <w:rPr>
          <w:rFonts w:asciiTheme="minorHAnsi" w:hAnsiTheme="minorHAnsi" w:cs="Tahoma"/>
          <w:b/>
          <w:color w:val="000000" w:themeColor="text1"/>
          <w:sz w:val="24"/>
          <w:szCs w:val="24"/>
          <w:lang w:val="el-GR"/>
        </w:rPr>
        <w:t xml:space="preserve">διατηρεί το δικαίωμα ασφάλισης στο ΤΑΥΤΕΚΩ, </w:t>
      </w:r>
      <w:r w:rsidRPr="0059365D">
        <w:rPr>
          <w:rFonts w:asciiTheme="minorHAnsi" w:hAnsiTheme="minorHAnsi" w:cs="Tahoma"/>
          <w:color w:val="000000" w:themeColor="text1"/>
          <w:sz w:val="24"/>
          <w:szCs w:val="24"/>
          <w:lang w:val="el-GR"/>
        </w:rPr>
        <w:t>με την προϋπόθεση να προσκομίσει στο αρμόδιο γραφείο Τμήμα μητρώου του ΤΑΥΤΕΚΩ (</w:t>
      </w:r>
      <w:r w:rsidR="00820289">
        <w:rPr>
          <w:rFonts w:asciiTheme="minorHAnsi" w:hAnsiTheme="minorHAnsi" w:cs="Tahoma"/>
          <w:color w:val="000000" w:themeColor="text1"/>
          <w:sz w:val="24"/>
          <w:szCs w:val="24"/>
          <w:lang w:val="el-GR"/>
        </w:rPr>
        <w:t>Πατησίων 54</w:t>
      </w:r>
      <w:r w:rsidRPr="0059365D">
        <w:rPr>
          <w:rFonts w:asciiTheme="minorHAnsi" w:hAnsiTheme="minorHAnsi" w:cs="Tahoma"/>
          <w:color w:val="000000" w:themeColor="text1"/>
          <w:sz w:val="24"/>
          <w:szCs w:val="24"/>
          <w:lang w:val="el-GR"/>
        </w:rPr>
        <w:t xml:space="preserve">) </w:t>
      </w:r>
      <w:r w:rsidRPr="0059365D">
        <w:rPr>
          <w:rFonts w:asciiTheme="minorHAnsi" w:hAnsiTheme="minorHAnsi" w:cs="Tahoma"/>
          <w:b/>
          <w:color w:val="000000" w:themeColor="text1"/>
          <w:sz w:val="24"/>
          <w:szCs w:val="24"/>
          <w:lang w:val="el-GR"/>
        </w:rPr>
        <w:t>βεβαίωση</w:t>
      </w:r>
      <w:r w:rsidRPr="0059365D">
        <w:rPr>
          <w:rFonts w:asciiTheme="minorHAnsi" w:hAnsiTheme="minorHAnsi" w:cs="Tahoma"/>
          <w:color w:val="000000" w:themeColor="text1"/>
          <w:sz w:val="24"/>
          <w:szCs w:val="24"/>
          <w:lang w:val="el-GR"/>
        </w:rPr>
        <w:t xml:space="preserve"> από τον άλλο ασφαλιστικό φορέα (ΙΚΑ, ΟΑΕΕ, κ.λπ.) που ν’ αναφέρει ότι</w:t>
      </w:r>
      <w:r w:rsidRPr="0059365D">
        <w:rPr>
          <w:rFonts w:asciiTheme="minorHAnsi" w:hAnsiTheme="minorHAnsi" w:cs="Tahoma"/>
          <w:b/>
          <w:color w:val="000000" w:themeColor="text1"/>
          <w:sz w:val="24"/>
          <w:szCs w:val="24"/>
          <w:lang w:val="el-GR"/>
        </w:rPr>
        <w:t xml:space="preserve"> βάσει εισοδήματος δε δικαιούται ασφάλιση στον κλάδο ασθενείας του ΙΚΑ, του ΟΑΕΕ, κ.λπ. ή ότι η δραστηριότητα που εξασκείται δεν είναι υπόχρεη δήλωσης στον Ο.Α.Ε.Ε..</w:t>
      </w:r>
    </w:p>
    <w:p w:rsidR="0059365D" w:rsidRPr="00D35FD9" w:rsidRDefault="0059365D" w:rsidP="0059365D">
      <w:pPr>
        <w:pStyle w:val="a3"/>
        <w:ind w:left="720"/>
        <w:jc w:val="both"/>
        <w:rPr>
          <w:rFonts w:asciiTheme="minorHAnsi" w:hAnsiTheme="minorHAnsi" w:cs="Tahoma"/>
          <w:color w:val="000000" w:themeColor="text1"/>
          <w:u w:val="single"/>
        </w:rPr>
      </w:pPr>
      <w:r w:rsidRPr="00D35FD9">
        <w:rPr>
          <w:rFonts w:asciiTheme="minorHAnsi" w:hAnsiTheme="minorHAnsi" w:cs="Tahoma"/>
          <w:b/>
          <w:color w:val="000000" w:themeColor="text1"/>
          <w:u w:val="single"/>
        </w:rPr>
        <w:t xml:space="preserve">Για ΣΥΓΥΓΟΥΣ  </w:t>
      </w:r>
    </w:p>
    <w:p w:rsidR="0059365D" w:rsidRPr="00D35FD9" w:rsidRDefault="0059365D" w:rsidP="0059365D">
      <w:pPr>
        <w:pStyle w:val="a3"/>
        <w:numPr>
          <w:ilvl w:val="0"/>
          <w:numId w:val="6"/>
        </w:numPr>
        <w:jc w:val="both"/>
        <w:rPr>
          <w:rFonts w:asciiTheme="minorHAnsi" w:hAnsiTheme="minorHAnsi" w:cs="Tahoma"/>
          <w:color w:val="000000" w:themeColor="text1"/>
        </w:rPr>
      </w:pPr>
      <w:r w:rsidRPr="00D35FD9">
        <w:rPr>
          <w:rFonts w:asciiTheme="minorHAnsi" w:hAnsiTheme="minorHAnsi" w:cs="Tahoma"/>
          <w:color w:val="000000" w:themeColor="text1"/>
        </w:rPr>
        <w:t>Τελευταίο εκκαθαριστικό εφορίας</w:t>
      </w:r>
      <w:r>
        <w:rPr>
          <w:rFonts w:asciiTheme="minorHAnsi" w:hAnsiTheme="minorHAnsi" w:cs="Tahoma"/>
          <w:color w:val="000000" w:themeColor="text1"/>
        </w:rPr>
        <w:t xml:space="preserve"> (εφόσον το ασφαλιστικό δικαίωμα έχει ελεγχθεί τα προηγούμενα έτη)</w:t>
      </w:r>
    </w:p>
    <w:p w:rsidR="0059365D" w:rsidRPr="00D35FD9" w:rsidRDefault="0059365D" w:rsidP="0059365D">
      <w:pPr>
        <w:pStyle w:val="a3"/>
        <w:numPr>
          <w:ilvl w:val="0"/>
          <w:numId w:val="6"/>
        </w:numPr>
        <w:jc w:val="both"/>
        <w:rPr>
          <w:rFonts w:asciiTheme="minorHAnsi" w:hAnsiTheme="minorHAnsi" w:cs="Tahoma"/>
          <w:color w:val="000000" w:themeColor="text1"/>
        </w:rPr>
      </w:pPr>
      <w:r w:rsidRPr="00D35FD9">
        <w:rPr>
          <w:rFonts w:asciiTheme="minorHAnsi" w:hAnsiTheme="minorHAnsi" w:cs="Tahoma"/>
          <w:color w:val="000000" w:themeColor="text1"/>
        </w:rPr>
        <w:t>Υπεύθυνη δήλωση του Ν. 1599/86 ότι θα ενημερώσει τον φορέα ασφάλισης σε κάθε περίπτωση μεταβολής της ασφαλιστικής ικανότητας</w:t>
      </w:r>
    </w:p>
    <w:p w:rsidR="0059365D" w:rsidRPr="00D35FD9" w:rsidRDefault="0059365D" w:rsidP="0059365D">
      <w:pPr>
        <w:pStyle w:val="a3"/>
        <w:ind w:left="851"/>
        <w:jc w:val="both"/>
        <w:rPr>
          <w:rFonts w:asciiTheme="minorHAnsi" w:hAnsiTheme="minorHAnsi" w:cs="Tahoma"/>
          <w:color w:val="000000" w:themeColor="text1"/>
        </w:rPr>
      </w:pPr>
    </w:p>
    <w:p w:rsidR="0059365D" w:rsidRPr="00D35FD9" w:rsidRDefault="0059365D" w:rsidP="0059365D">
      <w:pPr>
        <w:pStyle w:val="a3"/>
        <w:ind w:left="851"/>
        <w:jc w:val="both"/>
        <w:rPr>
          <w:rFonts w:asciiTheme="minorHAnsi" w:hAnsiTheme="minorHAnsi" w:cs="Tahoma"/>
          <w:color w:val="000000" w:themeColor="text1"/>
          <w:u w:val="single"/>
        </w:rPr>
      </w:pPr>
      <w:r w:rsidRPr="00D35FD9">
        <w:rPr>
          <w:rFonts w:asciiTheme="minorHAnsi" w:hAnsiTheme="minorHAnsi" w:cs="Tahoma"/>
          <w:color w:val="000000" w:themeColor="text1"/>
          <w:u w:val="single"/>
        </w:rPr>
        <w:t>ΣΗΜΕΙΩΣΗ:</w:t>
      </w:r>
    </w:p>
    <w:p w:rsidR="0031702D" w:rsidRDefault="0059365D" w:rsidP="0031702D">
      <w:pPr>
        <w:spacing w:line="360" w:lineRule="auto"/>
        <w:ind w:left="142" w:firstLine="142"/>
        <w:jc w:val="both"/>
        <w:rPr>
          <w:rFonts w:asciiTheme="minorHAnsi" w:hAnsiTheme="minorHAnsi" w:cs="Tahoma"/>
          <w:color w:val="000000" w:themeColor="text1"/>
          <w:sz w:val="24"/>
          <w:szCs w:val="24"/>
          <w:u w:val="single"/>
          <w:lang w:val="el-GR"/>
        </w:rPr>
      </w:pPr>
      <w:r w:rsidRPr="00D35FD9">
        <w:rPr>
          <w:rFonts w:asciiTheme="minorHAnsi" w:hAnsiTheme="minorHAnsi" w:cs="Tahoma"/>
          <w:color w:val="000000" w:themeColor="text1"/>
          <w:sz w:val="24"/>
          <w:szCs w:val="24"/>
          <w:lang w:val="el-GR"/>
        </w:rPr>
        <w:t xml:space="preserve">        </w:t>
      </w:r>
      <w:r w:rsidRPr="00D35FD9">
        <w:rPr>
          <w:rFonts w:asciiTheme="minorHAnsi" w:hAnsiTheme="minorHAnsi" w:cs="Tahoma"/>
          <w:b/>
          <w:color w:val="000000" w:themeColor="text1"/>
          <w:sz w:val="24"/>
          <w:szCs w:val="24"/>
          <w:lang w:val="el-GR"/>
        </w:rPr>
        <w:t xml:space="preserve">Όταν η/ο σύζυγος εργάζεται και </w:t>
      </w:r>
      <w:r w:rsidR="0031702D">
        <w:rPr>
          <w:rFonts w:asciiTheme="minorHAnsi" w:hAnsiTheme="minorHAnsi" w:cs="Tahoma"/>
          <w:b/>
          <w:color w:val="000000" w:themeColor="text1"/>
          <w:sz w:val="24"/>
          <w:szCs w:val="24"/>
          <w:lang w:val="el-GR"/>
        </w:rPr>
        <w:t xml:space="preserve">προκύπτει ότι </w:t>
      </w:r>
      <w:r w:rsidRPr="00D35FD9">
        <w:rPr>
          <w:rFonts w:asciiTheme="minorHAnsi" w:hAnsiTheme="minorHAnsi" w:cs="Tahoma"/>
          <w:b/>
          <w:color w:val="000000" w:themeColor="text1"/>
          <w:sz w:val="24"/>
          <w:szCs w:val="24"/>
          <w:lang w:val="el-GR"/>
        </w:rPr>
        <w:t>δικαιούται λόγω εισοδήματος</w:t>
      </w:r>
      <w:r w:rsidRPr="00D35FD9">
        <w:rPr>
          <w:rFonts w:asciiTheme="minorHAnsi" w:hAnsiTheme="minorHAnsi" w:cs="Tahoma"/>
          <w:color w:val="000000" w:themeColor="text1"/>
          <w:sz w:val="24"/>
          <w:szCs w:val="24"/>
          <w:lang w:val="el-GR"/>
        </w:rPr>
        <w:t xml:space="preserve">, που προέρχεται από φορολογούμενα εισοδήματα ήτοι εισόδημα από μισθωτές υπηρεσίες, από γεωργικές επιχειρήσεις, από ελεύθερα επαγγέλματα,  </w:t>
      </w:r>
      <w:r w:rsidRPr="00D35FD9">
        <w:rPr>
          <w:rFonts w:asciiTheme="minorHAnsi" w:hAnsiTheme="minorHAnsi" w:cs="Tahoma"/>
          <w:b/>
          <w:color w:val="000000" w:themeColor="text1"/>
          <w:sz w:val="24"/>
          <w:szCs w:val="24"/>
          <w:lang w:val="el-GR"/>
        </w:rPr>
        <w:t xml:space="preserve">ασφάλιση σε άλλο Οργανισμού Ασφαλίσεων Ασθενείας, </w:t>
      </w:r>
      <w:r w:rsidRPr="00D35FD9">
        <w:rPr>
          <w:rFonts w:asciiTheme="minorHAnsi" w:hAnsiTheme="minorHAnsi" w:cs="Tahoma"/>
          <w:b/>
          <w:color w:val="000000" w:themeColor="text1"/>
          <w:sz w:val="24"/>
          <w:szCs w:val="24"/>
          <w:u w:val="single"/>
          <w:lang w:val="el-GR"/>
        </w:rPr>
        <w:t>ΔΕΝ ασφαλίζεται στο πρώην ΤΑΥΤΕΚΩ (</w:t>
      </w:r>
      <w:r w:rsidR="0031702D">
        <w:rPr>
          <w:rFonts w:asciiTheme="minorHAnsi" w:hAnsiTheme="minorHAnsi" w:cs="Tahoma"/>
          <w:b/>
          <w:color w:val="000000" w:themeColor="text1"/>
          <w:sz w:val="24"/>
          <w:szCs w:val="24"/>
          <w:u w:val="single"/>
          <w:lang w:val="el-GR"/>
        </w:rPr>
        <w:t>ΤΑΠ-ΟΤΕ</w:t>
      </w:r>
      <w:r w:rsidRPr="00D35FD9">
        <w:rPr>
          <w:rFonts w:asciiTheme="minorHAnsi" w:hAnsiTheme="minorHAnsi" w:cs="Tahoma"/>
          <w:b/>
          <w:color w:val="000000" w:themeColor="text1"/>
          <w:sz w:val="24"/>
          <w:szCs w:val="24"/>
          <w:u w:val="single"/>
          <w:lang w:val="el-GR"/>
        </w:rPr>
        <w:t>).</w:t>
      </w:r>
    </w:p>
    <w:p w:rsidR="0031702D" w:rsidRPr="0031702D" w:rsidRDefault="0031702D" w:rsidP="0031702D">
      <w:pPr>
        <w:spacing w:line="360" w:lineRule="auto"/>
        <w:ind w:left="142" w:firstLine="142"/>
        <w:jc w:val="both"/>
        <w:rPr>
          <w:rFonts w:asciiTheme="minorHAnsi" w:hAnsiTheme="minorHAnsi" w:cs="Tahoma"/>
          <w:color w:val="000000" w:themeColor="text1"/>
          <w:sz w:val="24"/>
          <w:szCs w:val="24"/>
          <w:u w:val="single"/>
          <w:lang w:val="el-GR"/>
        </w:rPr>
      </w:pPr>
      <w:r>
        <w:rPr>
          <w:rFonts w:asciiTheme="minorHAnsi" w:hAnsiTheme="minorHAnsi" w:cs="Tahoma"/>
          <w:b/>
          <w:color w:val="000000" w:themeColor="text1"/>
          <w:sz w:val="24"/>
          <w:szCs w:val="24"/>
          <w:lang w:val="el-GR"/>
        </w:rPr>
        <w:t xml:space="preserve">        </w:t>
      </w:r>
      <w:r w:rsidRPr="00D35FD9">
        <w:rPr>
          <w:rFonts w:asciiTheme="minorHAnsi" w:hAnsiTheme="minorHAnsi" w:cs="Tahoma"/>
          <w:color w:val="000000" w:themeColor="text1"/>
          <w:sz w:val="24"/>
          <w:szCs w:val="24"/>
          <w:lang w:val="el-GR"/>
        </w:rPr>
        <w:t xml:space="preserve">Σε περίπτωση όπου εμφανίζονται εισοδήματα από μισθωτές υπηρεσίες στον πίνακα Δ’ του εκκαθαριστικού σημειώματος της Εφορίας αλλά δε θεμελιώνουν ασφαλιστικό δικαίωμα σε άλλο ασφαλιστικό οργανισμό διατηρείται  το δικαίωμα ασφάλισης στον Κλάδο Ασθενείας του ΤΑΥΤΕΚΩ (πρώην </w:t>
      </w:r>
      <w:r w:rsidR="00820289">
        <w:rPr>
          <w:rFonts w:asciiTheme="minorHAnsi" w:hAnsiTheme="minorHAnsi" w:cs="Tahoma"/>
          <w:color w:val="000000" w:themeColor="text1"/>
          <w:sz w:val="24"/>
          <w:szCs w:val="24"/>
          <w:lang w:val="el-GR"/>
        </w:rPr>
        <w:t>ΤΑΠ-ΟΤΕ)</w:t>
      </w:r>
      <w:r w:rsidRPr="00D35FD9">
        <w:rPr>
          <w:rFonts w:asciiTheme="minorHAnsi" w:hAnsiTheme="minorHAnsi" w:cs="Tahoma"/>
          <w:color w:val="000000" w:themeColor="text1"/>
          <w:sz w:val="24"/>
          <w:szCs w:val="24"/>
          <w:lang w:val="el-GR"/>
        </w:rPr>
        <w:t xml:space="preserve"> με την προϋπόθεση να προσκομίσει στο Τμήμα μητρώου του ΤΑΥΤΕΚΩ </w:t>
      </w:r>
      <w:r w:rsidRPr="00D35FD9">
        <w:rPr>
          <w:rFonts w:asciiTheme="minorHAnsi" w:hAnsiTheme="minorHAnsi" w:cs="Tahoma"/>
          <w:b/>
          <w:color w:val="000000" w:themeColor="text1"/>
          <w:sz w:val="24"/>
          <w:szCs w:val="24"/>
          <w:lang w:val="el-GR"/>
        </w:rPr>
        <w:t>βεβαίωση</w:t>
      </w:r>
      <w:r w:rsidRPr="00D35FD9">
        <w:rPr>
          <w:rFonts w:asciiTheme="minorHAnsi" w:hAnsiTheme="minorHAnsi" w:cs="Tahoma"/>
          <w:color w:val="000000" w:themeColor="text1"/>
          <w:sz w:val="24"/>
          <w:szCs w:val="24"/>
          <w:lang w:val="el-GR"/>
        </w:rPr>
        <w:t xml:space="preserve"> από τον άλλο ασφαλιστικό φορέα (ΙΚΑ, ΟΑΕΕ, κ.λπ.) που ν’ αναφέρει ότι</w:t>
      </w:r>
      <w:r w:rsidRPr="00D35FD9">
        <w:rPr>
          <w:rFonts w:asciiTheme="minorHAnsi" w:hAnsiTheme="minorHAnsi" w:cs="Tahoma"/>
          <w:b/>
          <w:color w:val="000000" w:themeColor="text1"/>
          <w:sz w:val="24"/>
          <w:szCs w:val="24"/>
          <w:lang w:val="el-GR"/>
        </w:rPr>
        <w:t xml:space="preserve"> δε δικαιούται ασφάλιση στον κλάδο ασθενείας του ΙΚΑ, του ΟΑΕΕ, κ.λπ. ή ότι η δραστηριότητα που εξασκείται δεν είναι υπόχρεη δήλωσης στον Ο.Α.Ε.Ε. ή βεβαίωση από τον εργοδότη ότι η δραστηριότητα που εξασκείται δεν υπόκειται σε ασφαλιστικές κρατήσεις.</w:t>
      </w:r>
    </w:p>
    <w:p w:rsidR="0059365D" w:rsidRPr="0059365D" w:rsidRDefault="0059365D" w:rsidP="0059365D">
      <w:pPr>
        <w:pStyle w:val="a3"/>
        <w:ind w:left="786"/>
        <w:jc w:val="both"/>
        <w:rPr>
          <w:rFonts w:asciiTheme="minorHAnsi" w:hAnsiTheme="minorHAnsi" w:cs="Tahoma"/>
          <w:color w:val="000000" w:themeColor="text1"/>
          <w:sz w:val="22"/>
          <w:szCs w:val="22"/>
        </w:rPr>
      </w:pPr>
    </w:p>
    <w:p w:rsidR="0031702D" w:rsidRPr="00D35FD9" w:rsidRDefault="0031702D" w:rsidP="0031702D">
      <w:pPr>
        <w:pStyle w:val="a3"/>
        <w:jc w:val="both"/>
        <w:rPr>
          <w:rFonts w:asciiTheme="minorHAnsi" w:hAnsiTheme="minorHAnsi" w:cs="Tahoma"/>
          <w:u w:val="single"/>
        </w:rPr>
      </w:pPr>
      <w:r w:rsidRPr="00D35FD9">
        <w:rPr>
          <w:rFonts w:asciiTheme="minorHAnsi" w:hAnsiTheme="minorHAnsi" w:cs="Tahoma"/>
        </w:rPr>
        <w:t xml:space="preserve">            </w:t>
      </w:r>
      <w:r w:rsidRPr="00D35FD9">
        <w:rPr>
          <w:rFonts w:asciiTheme="minorHAnsi" w:hAnsiTheme="minorHAnsi" w:cs="Tahoma"/>
          <w:u w:val="single"/>
        </w:rPr>
        <w:t xml:space="preserve">ΥΠΕΝΘΥΜΙΖΟΥΜΕ ότι </w:t>
      </w:r>
    </w:p>
    <w:p w:rsidR="0031702D" w:rsidRPr="00D35FD9" w:rsidRDefault="0031702D" w:rsidP="0031702D">
      <w:pPr>
        <w:pStyle w:val="a3"/>
        <w:numPr>
          <w:ilvl w:val="0"/>
          <w:numId w:val="7"/>
        </w:numPr>
        <w:ind w:left="851" w:hanging="425"/>
        <w:jc w:val="both"/>
        <w:rPr>
          <w:rFonts w:asciiTheme="minorHAnsi" w:hAnsiTheme="minorHAnsi" w:cs="Tahoma"/>
        </w:rPr>
      </w:pPr>
      <w:r w:rsidRPr="00D35FD9">
        <w:rPr>
          <w:rFonts w:asciiTheme="minorHAnsi" w:hAnsiTheme="minorHAnsi" w:cs="Tahoma"/>
        </w:rPr>
        <w:t xml:space="preserve">οι ασφαλισμένοι που δεν έχουν ασφαλιστικό δικαίωμα στο πρώην ΤΑΥΤΕΚΩ πρέπει να καταθέτουν αίτηση διαγραφής με προσκόμιση του βιβλιαρίου ασθενείας, </w:t>
      </w:r>
      <w:r w:rsidRPr="00D35FD9">
        <w:rPr>
          <w:rFonts w:asciiTheme="minorHAnsi" w:hAnsiTheme="minorHAnsi" w:cs="Tahoma"/>
        </w:rPr>
        <w:lastRenderedPageBreak/>
        <w:t>προκειμένου να προβαίνουμε στην ηλεκτρονική διόρθωση της ασφαλιστικής εικόνας τους.</w:t>
      </w:r>
    </w:p>
    <w:p w:rsidR="0031702D" w:rsidRPr="00D35FD9" w:rsidRDefault="0031702D" w:rsidP="0031702D">
      <w:pPr>
        <w:pStyle w:val="a6"/>
        <w:numPr>
          <w:ilvl w:val="0"/>
          <w:numId w:val="7"/>
        </w:numPr>
        <w:spacing w:line="360" w:lineRule="auto"/>
        <w:ind w:left="851" w:hanging="425"/>
        <w:jc w:val="both"/>
        <w:rPr>
          <w:rFonts w:asciiTheme="minorHAnsi" w:hAnsiTheme="minorHAnsi" w:cs="Tahoma"/>
          <w:color w:val="000000" w:themeColor="text1"/>
          <w:sz w:val="24"/>
          <w:szCs w:val="24"/>
          <w:lang w:val="el-GR"/>
        </w:rPr>
      </w:pPr>
      <w:r w:rsidRPr="00D35FD9">
        <w:rPr>
          <w:rFonts w:asciiTheme="minorHAnsi" w:hAnsiTheme="minorHAnsi" w:cs="Tahoma"/>
          <w:color w:val="000000" w:themeColor="text1"/>
          <w:sz w:val="24"/>
          <w:szCs w:val="24"/>
          <w:lang w:val="el-GR"/>
        </w:rPr>
        <w:t xml:space="preserve">Το όριο ηλικίας για έμμεσα ασφαλισμένα τέκνα υπολογίζεται βάσει ημερομηνίας γέννησης </w:t>
      </w:r>
      <w:r>
        <w:rPr>
          <w:rFonts w:asciiTheme="minorHAnsi" w:hAnsiTheme="minorHAnsi" w:cs="Tahoma"/>
          <w:color w:val="000000" w:themeColor="text1"/>
          <w:sz w:val="24"/>
          <w:szCs w:val="24"/>
          <w:lang w:val="el-GR"/>
        </w:rPr>
        <w:t>.</w:t>
      </w:r>
    </w:p>
    <w:p w:rsidR="0031702D" w:rsidRPr="00D35FD9" w:rsidRDefault="0031702D" w:rsidP="0031702D">
      <w:pPr>
        <w:spacing w:line="360" w:lineRule="auto"/>
        <w:ind w:left="142" w:firstLine="142"/>
        <w:jc w:val="both"/>
        <w:rPr>
          <w:rFonts w:asciiTheme="minorHAnsi" w:hAnsiTheme="minorHAnsi" w:cs="Tahoma"/>
          <w:b/>
          <w:color w:val="FF0000"/>
          <w:sz w:val="24"/>
          <w:szCs w:val="24"/>
          <w:lang w:val="el-GR"/>
        </w:rPr>
      </w:pPr>
    </w:p>
    <w:p w:rsidR="00F63E88" w:rsidRPr="00F63E88" w:rsidRDefault="00F63E88" w:rsidP="00F63E88">
      <w:pPr>
        <w:pStyle w:val="a3"/>
        <w:jc w:val="both"/>
        <w:rPr>
          <w:rFonts w:asciiTheme="minorHAnsi" w:hAnsiTheme="minorHAnsi" w:cs="Tahoma"/>
          <w:color w:val="000000" w:themeColor="text1"/>
          <w:sz w:val="22"/>
          <w:szCs w:val="22"/>
        </w:rPr>
      </w:pPr>
    </w:p>
    <w:p w:rsidR="00941B96" w:rsidRPr="001B1626" w:rsidRDefault="00C01F7C" w:rsidP="00B429CF">
      <w:pPr>
        <w:spacing w:line="360" w:lineRule="auto"/>
        <w:ind w:left="142" w:firstLine="142"/>
        <w:jc w:val="both"/>
        <w:rPr>
          <w:rFonts w:asciiTheme="minorHAnsi" w:hAnsiTheme="minorHAnsi" w:cs="Tahoma"/>
          <w:b/>
          <w:color w:val="FF0000"/>
          <w:sz w:val="22"/>
          <w:szCs w:val="22"/>
          <w:lang w:val="el-GR"/>
        </w:rPr>
      </w:pPr>
      <w:r w:rsidRPr="001B1626">
        <w:rPr>
          <w:rFonts w:asciiTheme="minorHAnsi" w:hAnsiTheme="minorHAnsi" w:cs="Tahoma"/>
          <w:b/>
          <w:color w:val="FF0000"/>
          <w:sz w:val="22"/>
          <w:szCs w:val="22"/>
          <w:lang w:val="el-GR"/>
        </w:rPr>
        <w:t>Όλα τα παραπάνω προσκομίζονται επιτοπίως Πατησίων 54 σε επείγουσες περιπτώσεις ασφαλιστικής ικανότητας.</w:t>
      </w:r>
    </w:p>
    <w:p w:rsidR="00C01F7C" w:rsidRPr="001B1626" w:rsidRDefault="00C01F7C" w:rsidP="00B429CF">
      <w:pPr>
        <w:spacing w:line="360" w:lineRule="auto"/>
        <w:ind w:left="142" w:firstLine="142"/>
        <w:jc w:val="both"/>
        <w:rPr>
          <w:rFonts w:asciiTheme="minorHAnsi" w:hAnsiTheme="minorHAnsi" w:cs="Tahoma"/>
          <w:b/>
          <w:color w:val="FF0000"/>
          <w:sz w:val="22"/>
          <w:szCs w:val="22"/>
          <w:lang w:val="el-GR"/>
        </w:rPr>
      </w:pPr>
    </w:p>
    <w:p w:rsidR="00941B96" w:rsidRPr="001B1626" w:rsidRDefault="00941B96" w:rsidP="00B429CF">
      <w:pPr>
        <w:spacing w:line="360" w:lineRule="auto"/>
        <w:ind w:left="142" w:firstLine="142"/>
        <w:jc w:val="both"/>
        <w:rPr>
          <w:rFonts w:asciiTheme="minorHAnsi" w:hAnsiTheme="minorHAnsi" w:cs="Tahoma"/>
          <w:b/>
          <w:color w:val="000000" w:themeColor="text1"/>
          <w:sz w:val="22"/>
          <w:szCs w:val="22"/>
          <w:lang w:val="el-GR"/>
        </w:rPr>
      </w:pPr>
    </w:p>
    <w:p w:rsidR="00941B96" w:rsidRPr="001B1626" w:rsidRDefault="00941B96" w:rsidP="00B429CF">
      <w:pPr>
        <w:spacing w:line="360" w:lineRule="auto"/>
        <w:ind w:left="142" w:firstLine="142"/>
        <w:jc w:val="both"/>
        <w:rPr>
          <w:rFonts w:asciiTheme="minorHAnsi" w:hAnsiTheme="minorHAnsi" w:cs="Tahoma"/>
          <w:b/>
          <w:color w:val="000000" w:themeColor="text1"/>
          <w:sz w:val="22"/>
          <w:szCs w:val="22"/>
          <w:lang w:val="el-GR"/>
        </w:rPr>
      </w:pPr>
    </w:p>
    <w:tbl>
      <w:tblPr>
        <w:tblW w:w="0" w:type="auto"/>
        <w:tblLook w:val="01E0"/>
      </w:tblPr>
      <w:tblGrid>
        <w:gridCol w:w="4783"/>
        <w:gridCol w:w="4789"/>
      </w:tblGrid>
      <w:tr w:rsidR="005C3F98" w:rsidRPr="001B1626" w:rsidTr="00B429CF">
        <w:tc>
          <w:tcPr>
            <w:tcW w:w="4783" w:type="dxa"/>
          </w:tcPr>
          <w:p w:rsidR="005C3F98" w:rsidRPr="001B1626" w:rsidRDefault="00D46C3B" w:rsidP="00977C35">
            <w:pPr>
              <w:rPr>
                <w:rFonts w:asciiTheme="minorHAnsi" w:hAnsiTheme="minorHAnsi" w:cs="Tahoma"/>
                <w:sz w:val="22"/>
                <w:szCs w:val="22"/>
                <w:lang w:val="el-GR"/>
              </w:rPr>
            </w:pPr>
            <w:r w:rsidRPr="001B1626">
              <w:rPr>
                <w:rFonts w:asciiTheme="minorHAnsi" w:hAnsiTheme="minorHAnsi" w:cs="Tahoma"/>
                <w:sz w:val="22"/>
                <w:szCs w:val="22"/>
                <w:lang w:val="el-GR"/>
              </w:rPr>
              <w:t xml:space="preserve"> </w:t>
            </w:r>
          </w:p>
        </w:tc>
        <w:tc>
          <w:tcPr>
            <w:tcW w:w="4789" w:type="dxa"/>
          </w:tcPr>
          <w:p w:rsidR="001B1626" w:rsidRPr="001B1626" w:rsidRDefault="00C01F7C" w:rsidP="00977C35">
            <w:pPr>
              <w:jc w:val="center"/>
              <w:rPr>
                <w:rFonts w:asciiTheme="minorHAnsi" w:hAnsiTheme="minorHAnsi" w:cs="Tahoma"/>
                <w:bCs/>
                <w:sz w:val="22"/>
                <w:szCs w:val="22"/>
                <w:lang w:val="el-GR"/>
              </w:rPr>
            </w:pPr>
            <w:r w:rsidRPr="001B1626">
              <w:rPr>
                <w:rFonts w:asciiTheme="minorHAnsi" w:hAnsiTheme="minorHAnsi" w:cs="Tahoma"/>
                <w:bCs/>
                <w:sz w:val="22"/>
                <w:szCs w:val="22"/>
                <w:lang w:val="el-GR"/>
              </w:rPr>
              <w:t xml:space="preserve">Η </w:t>
            </w:r>
            <w:r w:rsidR="001B1626" w:rsidRPr="001B1626">
              <w:rPr>
                <w:rFonts w:asciiTheme="minorHAnsi" w:hAnsiTheme="minorHAnsi" w:cs="Tahoma"/>
                <w:bCs/>
                <w:sz w:val="22"/>
                <w:szCs w:val="22"/>
                <w:lang w:val="el-GR"/>
              </w:rPr>
              <w:t>Προϊστάμενη</w:t>
            </w:r>
          </w:p>
          <w:p w:rsidR="005C3F98" w:rsidRPr="001B1626" w:rsidRDefault="00C01F7C" w:rsidP="00977C35">
            <w:pPr>
              <w:jc w:val="center"/>
              <w:rPr>
                <w:rFonts w:asciiTheme="minorHAnsi" w:hAnsiTheme="minorHAnsi" w:cs="Tahoma"/>
                <w:bCs/>
                <w:sz w:val="22"/>
                <w:szCs w:val="22"/>
                <w:lang w:val="el-GR"/>
              </w:rPr>
            </w:pPr>
            <w:r w:rsidRPr="001B1626">
              <w:rPr>
                <w:rFonts w:asciiTheme="minorHAnsi" w:hAnsiTheme="minorHAnsi" w:cs="Tahoma"/>
                <w:bCs/>
                <w:sz w:val="22"/>
                <w:szCs w:val="22"/>
                <w:lang w:val="el-GR"/>
              </w:rPr>
              <w:t>Περιφερειακής Διεύθυνσης</w:t>
            </w:r>
            <w:r w:rsidR="001B1626" w:rsidRPr="001B1626">
              <w:rPr>
                <w:rFonts w:asciiTheme="minorHAnsi" w:hAnsiTheme="minorHAnsi" w:cs="Tahoma"/>
                <w:bCs/>
                <w:sz w:val="22"/>
                <w:szCs w:val="22"/>
                <w:lang w:val="el-GR"/>
              </w:rPr>
              <w:t xml:space="preserve"> Ασφάλισης και Παροχών Υπαλλήλων Τραπεζών και Επιχειρήσεων Κοινής Ωφέλειας</w:t>
            </w:r>
            <w:r w:rsidR="005C3F98" w:rsidRPr="001B1626">
              <w:rPr>
                <w:rFonts w:asciiTheme="minorHAnsi" w:hAnsiTheme="minorHAnsi" w:cs="Tahoma"/>
                <w:bCs/>
                <w:sz w:val="22"/>
                <w:szCs w:val="22"/>
                <w:lang w:val="el-GR"/>
              </w:rPr>
              <w:t xml:space="preserve">   </w:t>
            </w:r>
          </w:p>
          <w:p w:rsidR="005C3F98" w:rsidRPr="001B1626" w:rsidRDefault="005C3F98" w:rsidP="00977C35">
            <w:pPr>
              <w:jc w:val="center"/>
              <w:rPr>
                <w:rFonts w:asciiTheme="minorHAnsi" w:hAnsiTheme="minorHAnsi" w:cs="Tahoma"/>
                <w:bCs/>
                <w:sz w:val="22"/>
                <w:szCs w:val="22"/>
                <w:lang w:val="el-GR"/>
              </w:rPr>
            </w:pPr>
          </w:p>
          <w:p w:rsidR="005C3F98" w:rsidRPr="001B1626" w:rsidRDefault="005C3F98" w:rsidP="00977C35">
            <w:pPr>
              <w:jc w:val="center"/>
              <w:rPr>
                <w:rFonts w:asciiTheme="minorHAnsi" w:hAnsiTheme="minorHAnsi" w:cs="Tahoma"/>
                <w:bCs/>
                <w:sz w:val="22"/>
                <w:szCs w:val="22"/>
                <w:lang w:val="el-GR"/>
              </w:rPr>
            </w:pPr>
          </w:p>
          <w:p w:rsidR="005C3F98" w:rsidRPr="001B1626" w:rsidRDefault="005C3F98" w:rsidP="00977C35">
            <w:pPr>
              <w:jc w:val="center"/>
              <w:rPr>
                <w:rFonts w:asciiTheme="minorHAnsi" w:hAnsiTheme="minorHAnsi" w:cs="Tahoma"/>
                <w:bCs/>
                <w:sz w:val="22"/>
                <w:szCs w:val="22"/>
                <w:lang w:val="el-GR"/>
              </w:rPr>
            </w:pPr>
          </w:p>
          <w:p w:rsidR="005C3F98" w:rsidRPr="001B1626" w:rsidRDefault="001B1626" w:rsidP="001B1626">
            <w:pPr>
              <w:jc w:val="center"/>
              <w:rPr>
                <w:rFonts w:asciiTheme="minorHAnsi" w:hAnsiTheme="minorHAnsi" w:cs="Tahoma"/>
                <w:sz w:val="22"/>
                <w:szCs w:val="22"/>
                <w:lang w:val="el-GR"/>
              </w:rPr>
            </w:pPr>
            <w:r w:rsidRPr="001B1626">
              <w:rPr>
                <w:rFonts w:asciiTheme="minorHAnsi" w:hAnsiTheme="minorHAnsi" w:cs="Tahoma"/>
                <w:bCs/>
                <w:sz w:val="22"/>
                <w:szCs w:val="22"/>
                <w:lang w:val="el-GR"/>
              </w:rPr>
              <w:t xml:space="preserve">Καλλιόπη </w:t>
            </w:r>
            <w:proofErr w:type="spellStart"/>
            <w:r w:rsidRPr="001B1626">
              <w:rPr>
                <w:rFonts w:asciiTheme="minorHAnsi" w:hAnsiTheme="minorHAnsi" w:cs="Tahoma"/>
                <w:bCs/>
                <w:sz w:val="22"/>
                <w:szCs w:val="22"/>
                <w:lang w:val="el-GR"/>
              </w:rPr>
              <w:t>Στελλάκη</w:t>
            </w:r>
            <w:proofErr w:type="spellEnd"/>
          </w:p>
        </w:tc>
      </w:tr>
    </w:tbl>
    <w:p w:rsidR="005C3F98" w:rsidRPr="001B1626" w:rsidRDefault="005C3F98" w:rsidP="005C3F98">
      <w:pPr>
        <w:rPr>
          <w:rFonts w:asciiTheme="minorHAnsi" w:hAnsiTheme="minorHAnsi" w:cs="Tahoma"/>
          <w:sz w:val="22"/>
          <w:szCs w:val="22"/>
          <w:lang w:val="el-GR"/>
        </w:rPr>
      </w:pPr>
    </w:p>
    <w:p w:rsidR="0068307F" w:rsidRPr="001B1626" w:rsidRDefault="0068307F" w:rsidP="0068307F">
      <w:pPr>
        <w:pStyle w:val="a3"/>
        <w:jc w:val="both"/>
        <w:rPr>
          <w:rFonts w:asciiTheme="minorHAnsi" w:hAnsiTheme="minorHAnsi" w:cs="Tahoma"/>
          <w:sz w:val="22"/>
          <w:szCs w:val="22"/>
        </w:rPr>
      </w:pPr>
    </w:p>
    <w:p w:rsidR="00941B96" w:rsidRPr="001B1626" w:rsidRDefault="00941B96" w:rsidP="0068307F">
      <w:pPr>
        <w:pStyle w:val="a3"/>
        <w:jc w:val="both"/>
        <w:rPr>
          <w:rFonts w:asciiTheme="minorHAnsi" w:hAnsiTheme="minorHAnsi" w:cs="Tahoma"/>
          <w:sz w:val="22"/>
          <w:szCs w:val="22"/>
        </w:rPr>
      </w:pPr>
    </w:p>
    <w:p w:rsidR="00941B96" w:rsidRPr="001B1626" w:rsidRDefault="00941B96" w:rsidP="0068307F">
      <w:pPr>
        <w:pStyle w:val="a3"/>
        <w:jc w:val="both"/>
        <w:rPr>
          <w:rFonts w:asciiTheme="minorHAnsi" w:hAnsiTheme="minorHAnsi" w:cs="Tahoma"/>
          <w:sz w:val="22"/>
          <w:szCs w:val="22"/>
        </w:rPr>
      </w:pPr>
    </w:p>
    <w:p w:rsidR="00941B96" w:rsidRPr="001B1626" w:rsidRDefault="00941B96" w:rsidP="0068307F">
      <w:pPr>
        <w:pStyle w:val="a3"/>
        <w:jc w:val="both"/>
        <w:rPr>
          <w:rFonts w:asciiTheme="minorHAnsi" w:hAnsiTheme="minorHAnsi" w:cs="Tahoma"/>
          <w:sz w:val="22"/>
          <w:szCs w:val="22"/>
        </w:rPr>
      </w:pPr>
    </w:p>
    <w:sectPr w:rsidR="00941B96" w:rsidRPr="001B1626" w:rsidSect="00F63E88">
      <w:pgSz w:w="11906" w:h="16838"/>
      <w:pgMar w:top="1276" w:right="1274" w:bottom="156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1E5"/>
    <w:multiLevelType w:val="hybridMultilevel"/>
    <w:tmpl w:val="20B2A2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38297D"/>
    <w:multiLevelType w:val="hybridMultilevel"/>
    <w:tmpl w:val="DC426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4F276C"/>
    <w:multiLevelType w:val="hybridMultilevel"/>
    <w:tmpl w:val="07386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AD3A5E"/>
    <w:multiLevelType w:val="multilevel"/>
    <w:tmpl w:val="177A1484"/>
    <w:lvl w:ilvl="0">
      <w:start w:val="1"/>
      <w:numFmt w:val="decimal"/>
      <w:pStyle w:val="1"/>
      <w:lvlText w:val="%1"/>
      <w:lvlJc w:val="left"/>
      <w:pPr>
        <w:tabs>
          <w:tab w:val="num" w:pos="574"/>
        </w:tabs>
        <w:ind w:left="574" w:hanging="432"/>
      </w:pPr>
      <w:rPr>
        <w:rFonts w:hint="default"/>
        <w:b/>
      </w:rPr>
    </w:lvl>
    <w:lvl w:ilvl="1">
      <w:start w:val="1"/>
      <w:numFmt w:val="decimal"/>
      <w:pStyle w:val="2"/>
      <w:lvlText w:val="%1.%2"/>
      <w:lvlJc w:val="left"/>
      <w:pPr>
        <w:tabs>
          <w:tab w:val="num" w:pos="718"/>
        </w:tabs>
        <w:ind w:left="718" w:hanging="576"/>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pStyle w:val="3"/>
      <w:lvlText w:val="%1.%2.%3"/>
      <w:lvlJc w:val="left"/>
      <w:pPr>
        <w:tabs>
          <w:tab w:val="num" w:pos="862"/>
        </w:tabs>
        <w:ind w:left="862" w:hanging="720"/>
      </w:pPr>
      <w:rPr>
        <w:rFonts w:hint="default"/>
      </w:rPr>
    </w:lvl>
    <w:lvl w:ilvl="3">
      <w:start w:val="1"/>
      <w:numFmt w:val="decimal"/>
      <w:pStyle w:val="4"/>
      <w:lvlText w:val="%1.%2.%3.%4"/>
      <w:lvlJc w:val="left"/>
      <w:pPr>
        <w:tabs>
          <w:tab w:val="num" w:pos="1006"/>
        </w:tabs>
        <w:ind w:left="1006" w:hanging="864"/>
      </w:pPr>
      <w:rPr>
        <w:rFonts w:hint="default"/>
      </w:rPr>
    </w:lvl>
    <w:lvl w:ilvl="4">
      <w:start w:val="1"/>
      <w:numFmt w:val="decimal"/>
      <w:pStyle w:val="5"/>
      <w:lvlText w:val="%1.%2.%3.%4.%5"/>
      <w:lvlJc w:val="left"/>
      <w:pPr>
        <w:tabs>
          <w:tab w:val="num" w:pos="1150"/>
        </w:tabs>
        <w:ind w:left="1150" w:hanging="1008"/>
      </w:pPr>
      <w:rPr>
        <w:rFonts w:hint="default"/>
      </w:rPr>
    </w:lvl>
    <w:lvl w:ilvl="5">
      <w:start w:val="1"/>
      <w:numFmt w:val="decimal"/>
      <w:pStyle w:val="6"/>
      <w:lvlText w:val="%1.%2.%3.%4.%5.%6"/>
      <w:lvlJc w:val="left"/>
      <w:pPr>
        <w:tabs>
          <w:tab w:val="num" w:pos="1294"/>
        </w:tabs>
        <w:ind w:left="1294" w:hanging="1152"/>
      </w:pPr>
      <w:rPr>
        <w:rFonts w:hint="default"/>
      </w:rPr>
    </w:lvl>
    <w:lvl w:ilvl="6">
      <w:start w:val="1"/>
      <w:numFmt w:val="decimal"/>
      <w:pStyle w:val="7"/>
      <w:lvlText w:val="%1.%2.%3.%4.%5.%6.%7"/>
      <w:lvlJc w:val="left"/>
      <w:pPr>
        <w:tabs>
          <w:tab w:val="num" w:pos="1438"/>
        </w:tabs>
        <w:ind w:left="1438" w:hanging="1296"/>
      </w:pPr>
      <w:rPr>
        <w:rFonts w:hint="default"/>
      </w:rPr>
    </w:lvl>
    <w:lvl w:ilvl="7">
      <w:start w:val="1"/>
      <w:numFmt w:val="decimal"/>
      <w:pStyle w:val="8"/>
      <w:lvlText w:val="%1.%2.%3.%4.%5.%6.%7.%8"/>
      <w:lvlJc w:val="left"/>
      <w:pPr>
        <w:tabs>
          <w:tab w:val="num" w:pos="1582"/>
        </w:tabs>
        <w:ind w:left="1582" w:hanging="1440"/>
      </w:pPr>
      <w:rPr>
        <w:rFonts w:hint="default"/>
      </w:rPr>
    </w:lvl>
    <w:lvl w:ilvl="8">
      <w:start w:val="1"/>
      <w:numFmt w:val="decimal"/>
      <w:pStyle w:val="9"/>
      <w:lvlText w:val="%1.%2.%3.%4.%5.%6.%7.%8.%9"/>
      <w:lvlJc w:val="left"/>
      <w:pPr>
        <w:tabs>
          <w:tab w:val="num" w:pos="1726"/>
        </w:tabs>
        <w:ind w:left="1726" w:hanging="1584"/>
      </w:pPr>
      <w:rPr>
        <w:rFonts w:hint="default"/>
      </w:rPr>
    </w:lvl>
  </w:abstractNum>
  <w:abstractNum w:abstractNumId="4">
    <w:nsid w:val="57BB7309"/>
    <w:multiLevelType w:val="hybridMultilevel"/>
    <w:tmpl w:val="C8EECDF6"/>
    <w:lvl w:ilvl="0" w:tplc="00E0FF4E">
      <w:start w:val="1"/>
      <w:numFmt w:val="decimal"/>
      <w:lvlText w:val="%1."/>
      <w:lvlJc w:val="left"/>
      <w:pPr>
        <w:ind w:left="786" w:hanging="360"/>
      </w:pPr>
      <w:rPr>
        <w:b/>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nsid w:val="5A5C5495"/>
    <w:multiLevelType w:val="hybridMultilevel"/>
    <w:tmpl w:val="65C219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5B977A64"/>
    <w:multiLevelType w:val="hybridMultilevel"/>
    <w:tmpl w:val="3C18D7B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39E6DCD"/>
    <w:multiLevelType w:val="hybridMultilevel"/>
    <w:tmpl w:val="2F02B4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A4635C"/>
    <w:multiLevelType w:val="hybridMultilevel"/>
    <w:tmpl w:val="1C9C097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9">
    <w:nsid w:val="6A7A1E47"/>
    <w:multiLevelType w:val="hybridMultilevel"/>
    <w:tmpl w:val="985EB780"/>
    <w:lvl w:ilvl="0" w:tplc="04080001">
      <w:start w:val="1"/>
      <w:numFmt w:val="bullet"/>
      <w:lvlText w:val=""/>
      <w:lvlJc w:val="left"/>
      <w:pPr>
        <w:ind w:left="1605" w:hanging="360"/>
      </w:pPr>
      <w:rPr>
        <w:rFonts w:ascii="Symbol" w:hAnsi="Symbol" w:hint="default"/>
      </w:rPr>
    </w:lvl>
    <w:lvl w:ilvl="1" w:tplc="04080003" w:tentative="1">
      <w:start w:val="1"/>
      <w:numFmt w:val="bullet"/>
      <w:lvlText w:val="o"/>
      <w:lvlJc w:val="left"/>
      <w:pPr>
        <w:ind w:left="2325" w:hanging="360"/>
      </w:pPr>
      <w:rPr>
        <w:rFonts w:ascii="Courier New" w:hAnsi="Courier New" w:cs="Courier New" w:hint="default"/>
      </w:rPr>
    </w:lvl>
    <w:lvl w:ilvl="2" w:tplc="04080005" w:tentative="1">
      <w:start w:val="1"/>
      <w:numFmt w:val="bullet"/>
      <w:lvlText w:val=""/>
      <w:lvlJc w:val="left"/>
      <w:pPr>
        <w:ind w:left="3045" w:hanging="360"/>
      </w:pPr>
      <w:rPr>
        <w:rFonts w:ascii="Wingdings" w:hAnsi="Wingdings" w:hint="default"/>
      </w:rPr>
    </w:lvl>
    <w:lvl w:ilvl="3" w:tplc="04080001" w:tentative="1">
      <w:start w:val="1"/>
      <w:numFmt w:val="bullet"/>
      <w:lvlText w:val=""/>
      <w:lvlJc w:val="left"/>
      <w:pPr>
        <w:ind w:left="3765" w:hanging="360"/>
      </w:pPr>
      <w:rPr>
        <w:rFonts w:ascii="Symbol" w:hAnsi="Symbol" w:hint="default"/>
      </w:rPr>
    </w:lvl>
    <w:lvl w:ilvl="4" w:tplc="04080003" w:tentative="1">
      <w:start w:val="1"/>
      <w:numFmt w:val="bullet"/>
      <w:lvlText w:val="o"/>
      <w:lvlJc w:val="left"/>
      <w:pPr>
        <w:ind w:left="4485" w:hanging="360"/>
      </w:pPr>
      <w:rPr>
        <w:rFonts w:ascii="Courier New" w:hAnsi="Courier New" w:cs="Courier New" w:hint="default"/>
      </w:rPr>
    </w:lvl>
    <w:lvl w:ilvl="5" w:tplc="04080005" w:tentative="1">
      <w:start w:val="1"/>
      <w:numFmt w:val="bullet"/>
      <w:lvlText w:val=""/>
      <w:lvlJc w:val="left"/>
      <w:pPr>
        <w:ind w:left="5205" w:hanging="360"/>
      </w:pPr>
      <w:rPr>
        <w:rFonts w:ascii="Wingdings" w:hAnsi="Wingdings" w:hint="default"/>
      </w:rPr>
    </w:lvl>
    <w:lvl w:ilvl="6" w:tplc="04080001" w:tentative="1">
      <w:start w:val="1"/>
      <w:numFmt w:val="bullet"/>
      <w:lvlText w:val=""/>
      <w:lvlJc w:val="left"/>
      <w:pPr>
        <w:ind w:left="5925" w:hanging="360"/>
      </w:pPr>
      <w:rPr>
        <w:rFonts w:ascii="Symbol" w:hAnsi="Symbol" w:hint="default"/>
      </w:rPr>
    </w:lvl>
    <w:lvl w:ilvl="7" w:tplc="04080003" w:tentative="1">
      <w:start w:val="1"/>
      <w:numFmt w:val="bullet"/>
      <w:lvlText w:val="o"/>
      <w:lvlJc w:val="left"/>
      <w:pPr>
        <w:ind w:left="6645" w:hanging="360"/>
      </w:pPr>
      <w:rPr>
        <w:rFonts w:ascii="Courier New" w:hAnsi="Courier New" w:cs="Courier New" w:hint="default"/>
      </w:rPr>
    </w:lvl>
    <w:lvl w:ilvl="8" w:tplc="04080005" w:tentative="1">
      <w:start w:val="1"/>
      <w:numFmt w:val="bullet"/>
      <w:lvlText w:val=""/>
      <w:lvlJc w:val="left"/>
      <w:pPr>
        <w:ind w:left="7365" w:hanging="360"/>
      </w:pPr>
      <w:rPr>
        <w:rFonts w:ascii="Wingdings" w:hAnsi="Wingdings" w:hint="default"/>
      </w:rPr>
    </w:lvl>
  </w:abstractNum>
  <w:abstractNum w:abstractNumId="10">
    <w:nsid w:val="722D07A0"/>
    <w:multiLevelType w:val="hybridMultilevel"/>
    <w:tmpl w:val="549EB97A"/>
    <w:lvl w:ilvl="0" w:tplc="1ADCC99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2562F42"/>
    <w:multiLevelType w:val="hybridMultilevel"/>
    <w:tmpl w:val="47446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29F07F9"/>
    <w:multiLevelType w:val="hybridMultilevel"/>
    <w:tmpl w:val="32B6E35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77FC5788"/>
    <w:multiLevelType w:val="hybridMultilevel"/>
    <w:tmpl w:val="41D86E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3"/>
  </w:num>
  <w:num w:numId="5">
    <w:abstractNumId w:val="0"/>
  </w:num>
  <w:num w:numId="6">
    <w:abstractNumId w:val="6"/>
  </w:num>
  <w:num w:numId="7">
    <w:abstractNumId w:val="12"/>
  </w:num>
  <w:num w:numId="8">
    <w:abstractNumId w:val="5"/>
  </w:num>
  <w:num w:numId="9">
    <w:abstractNumId w:val="9"/>
  </w:num>
  <w:num w:numId="10">
    <w:abstractNumId w:val="2"/>
  </w:num>
  <w:num w:numId="11">
    <w:abstractNumId w:val="13"/>
  </w:num>
  <w:num w:numId="12">
    <w:abstractNumId w:val="8"/>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30F"/>
    <w:rsid w:val="00003187"/>
    <w:rsid w:val="000711D9"/>
    <w:rsid w:val="000C5EB1"/>
    <w:rsid w:val="000F1916"/>
    <w:rsid w:val="000F4D0F"/>
    <w:rsid w:val="000F6BD5"/>
    <w:rsid w:val="00182DC0"/>
    <w:rsid w:val="001B1626"/>
    <w:rsid w:val="001B1D37"/>
    <w:rsid w:val="001C08E5"/>
    <w:rsid w:val="001C3144"/>
    <w:rsid w:val="001E6420"/>
    <w:rsid w:val="00212FDF"/>
    <w:rsid w:val="00224C51"/>
    <w:rsid w:val="00286BAF"/>
    <w:rsid w:val="00286FB9"/>
    <w:rsid w:val="002B13E0"/>
    <w:rsid w:val="002E2431"/>
    <w:rsid w:val="0031702D"/>
    <w:rsid w:val="00333A25"/>
    <w:rsid w:val="00336275"/>
    <w:rsid w:val="0036191F"/>
    <w:rsid w:val="003824F8"/>
    <w:rsid w:val="003B7871"/>
    <w:rsid w:val="003F0C8D"/>
    <w:rsid w:val="004004CF"/>
    <w:rsid w:val="00445D7C"/>
    <w:rsid w:val="00475A45"/>
    <w:rsid w:val="0048474E"/>
    <w:rsid w:val="004A2628"/>
    <w:rsid w:val="004C4F1D"/>
    <w:rsid w:val="004F40A9"/>
    <w:rsid w:val="00550C16"/>
    <w:rsid w:val="0055573B"/>
    <w:rsid w:val="00573559"/>
    <w:rsid w:val="0059365D"/>
    <w:rsid w:val="005A765D"/>
    <w:rsid w:val="005C3F98"/>
    <w:rsid w:val="005D1183"/>
    <w:rsid w:val="0066616F"/>
    <w:rsid w:val="0068307F"/>
    <w:rsid w:val="00691AD1"/>
    <w:rsid w:val="00726E58"/>
    <w:rsid w:val="0078255E"/>
    <w:rsid w:val="00782992"/>
    <w:rsid w:val="00785A65"/>
    <w:rsid w:val="007C6899"/>
    <w:rsid w:val="00820289"/>
    <w:rsid w:val="00845268"/>
    <w:rsid w:val="0086517E"/>
    <w:rsid w:val="0086557A"/>
    <w:rsid w:val="008E721A"/>
    <w:rsid w:val="0093701B"/>
    <w:rsid w:val="00941B96"/>
    <w:rsid w:val="00961D79"/>
    <w:rsid w:val="00975880"/>
    <w:rsid w:val="00A05937"/>
    <w:rsid w:val="00AB5C1C"/>
    <w:rsid w:val="00AC1799"/>
    <w:rsid w:val="00AC3654"/>
    <w:rsid w:val="00B160FD"/>
    <w:rsid w:val="00B4261C"/>
    <w:rsid w:val="00B429CF"/>
    <w:rsid w:val="00B552D5"/>
    <w:rsid w:val="00B63CE7"/>
    <w:rsid w:val="00BA1E7F"/>
    <w:rsid w:val="00C01F7C"/>
    <w:rsid w:val="00C0521F"/>
    <w:rsid w:val="00C33E82"/>
    <w:rsid w:val="00C540BF"/>
    <w:rsid w:val="00C60D42"/>
    <w:rsid w:val="00D02508"/>
    <w:rsid w:val="00D16AAB"/>
    <w:rsid w:val="00D26A8E"/>
    <w:rsid w:val="00D46C3B"/>
    <w:rsid w:val="00D50F81"/>
    <w:rsid w:val="00DB0B74"/>
    <w:rsid w:val="00DC030F"/>
    <w:rsid w:val="00E23CC2"/>
    <w:rsid w:val="00EA0CF1"/>
    <w:rsid w:val="00EC0391"/>
    <w:rsid w:val="00F415A8"/>
    <w:rsid w:val="00F53EE9"/>
    <w:rsid w:val="00F63E88"/>
    <w:rsid w:val="00F6497A"/>
    <w:rsid w:val="00F726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0F"/>
    <w:pPr>
      <w:spacing w:after="0" w:line="240" w:lineRule="auto"/>
    </w:pPr>
    <w:rPr>
      <w:rFonts w:ascii="Times New Roman" w:eastAsia="Times New Roman" w:hAnsi="Times New Roman" w:cs="Times New Roman"/>
      <w:sz w:val="20"/>
      <w:szCs w:val="20"/>
      <w:lang w:val="en-US" w:eastAsia="el-GR"/>
    </w:rPr>
  </w:style>
  <w:style w:type="paragraph" w:styleId="1">
    <w:name w:val="heading 1"/>
    <w:aliases w:val=" Char"/>
    <w:basedOn w:val="a"/>
    <w:next w:val="a"/>
    <w:link w:val="1Char"/>
    <w:qFormat/>
    <w:rsid w:val="00B63CE7"/>
    <w:pPr>
      <w:keepNext/>
      <w:numPr>
        <w:numId w:val="4"/>
      </w:numPr>
      <w:outlineLvl w:val="0"/>
    </w:pPr>
    <w:rPr>
      <w:sz w:val="24"/>
      <w:lang w:val="el-GR" w:eastAsia="en-US"/>
    </w:rPr>
  </w:style>
  <w:style w:type="paragraph" w:styleId="2">
    <w:name w:val="heading 2"/>
    <w:basedOn w:val="a"/>
    <w:next w:val="a"/>
    <w:link w:val="2Char"/>
    <w:qFormat/>
    <w:rsid w:val="00B63CE7"/>
    <w:pPr>
      <w:keepNext/>
      <w:numPr>
        <w:ilvl w:val="1"/>
        <w:numId w:val="4"/>
      </w:numPr>
      <w:jc w:val="both"/>
      <w:outlineLvl w:val="1"/>
    </w:pPr>
    <w:rPr>
      <w:b/>
      <w:sz w:val="24"/>
      <w:lang w:val="el-GR" w:eastAsia="en-US"/>
    </w:rPr>
  </w:style>
  <w:style w:type="paragraph" w:styleId="3">
    <w:name w:val="heading 3"/>
    <w:basedOn w:val="a"/>
    <w:next w:val="a"/>
    <w:link w:val="3Char"/>
    <w:qFormat/>
    <w:rsid w:val="00B63CE7"/>
    <w:pPr>
      <w:keepNext/>
      <w:numPr>
        <w:ilvl w:val="2"/>
        <w:numId w:val="4"/>
      </w:numPr>
      <w:jc w:val="center"/>
      <w:outlineLvl w:val="2"/>
    </w:pPr>
    <w:rPr>
      <w:b/>
      <w:sz w:val="24"/>
      <w:lang w:eastAsia="en-US"/>
    </w:rPr>
  </w:style>
  <w:style w:type="paragraph" w:styleId="4">
    <w:name w:val="heading 4"/>
    <w:basedOn w:val="a"/>
    <w:next w:val="a"/>
    <w:link w:val="4Char"/>
    <w:qFormat/>
    <w:rsid w:val="00B63CE7"/>
    <w:pPr>
      <w:keepNext/>
      <w:numPr>
        <w:ilvl w:val="3"/>
        <w:numId w:val="4"/>
      </w:numPr>
      <w:spacing w:before="240" w:after="60"/>
      <w:outlineLvl w:val="3"/>
    </w:pPr>
    <w:rPr>
      <w:b/>
      <w:bCs/>
      <w:sz w:val="28"/>
      <w:szCs w:val="28"/>
      <w:lang w:val="el-GR" w:eastAsia="en-US"/>
    </w:rPr>
  </w:style>
  <w:style w:type="paragraph" w:styleId="5">
    <w:name w:val="heading 5"/>
    <w:basedOn w:val="a"/>
    <w:next w:val="a"/>
    <w:link w:val="5Char"/>
    <w:qFormat/>
    <w:rsid w:val="00B63CE7"/>
    <w:pPr>
      <w:numPr>
        <w:ilvl w:val="4"/>
        <w:numId w:val="4"/>
      </w:numPr>
      <w:spacing w:before="240" w:after="60"/>
      <w:outlineLvl w:val="4"/>
    </w:pPr>
    <w:rPr>
      <w:b/>
      <w:bCs/>
      <w:i/>
      <w:iCs/>
      <w:sz w:val="26"/>
      <w:szCs w:val="26"/>
      <w:lang w:val="el-GR" w:eastAsia="en-US"/>
    </w:rPr>
  </w:style>
  <w:style w:type="paragraph" w:styleId="6">
    <w:name w:val="heading 6"/>
    <w:basedOn w:val="a"/>
    <w:next w:val="a"/>
    <w:link w:val="6Char"/>
    <w:qFormat/>
    <w:rsid w:val="00B63CE7"/>
    <w:pPr>
      <w:keepNext/>
      <w:numPr>
        <w:ilvl w:val="5"/>
        <w:numId w:val="4"/>
      </w:numPr>
      <w:tabs>
        <w:tab w:val="center" w:pos="1985"/>
      </w:tabs>
      <w:outlineLvl w:val="5"/>
    </w:pPr>
    <w:rPr>
      <w:b/>
      <w:sz w:val="24"/>
      <w:lang w:val="el-GR" w:eastAsia="en-US"/>
    </w:rPr>
  </w:style>
  <w:style w:type="paragraph" w:styleId="7">
    <w:name w:val="heading 7"/>
    <w:basedOn w:val="a"/>
    <w:next w:val="a"/>
    <w:link w:val="7Char"/>
    <w:qFormat/>
    <w:rsid w:val="00B63CE7"/>
    <w:pPr>
      <w:numPr>
        <w:ilvl w:val="6"/>
        <w:numId w:val="4"/>
      </w:numPr>
      <w:spacing w:before="240" w:after="60"/>
      <w:outlineLvl w:val="6"/>
    </w:pPr>
    <w:rPr>
      <w:sz w:val="24"/>
      <w:szCs w:val="24"/>
      <w:lang w:val="el-GR" w:eastAsia="en-US"/>
    </w:rPr>
  </w:style>
  <w:style w:type="paragraph" w:styleId="8">
    <w:name w:val="heading 8"/>
    <w:basedOn w:val="a"/>
    <w:next w:val="a"/>
    <w:link w:val="8Char"/>
    <w:qFormat/>
    <w:rsid w:val="00B63CE7"/>
    <w:pPr>
      <w:keepNext/>
      <w:numPr>
        <w:ilvl w:val="7"/>
        <w:numId w:val="4"/>
      </w:numPr>
      <w:outlineLvl w:val="7"/>
    </w:pPr>
    <w:rPr>
      <w:sz w:val="24"/>
      <w:lang w:val="el-GR" w:eastAsia="en-US"/>
    </w:rPr>
  </w:style>
  <w:style w:type="paragraph" w:styleId="9">
    <w:name w:val="heading 9"/>
    <w:basedOn w:val="a"/>
    <w:next w:val="a"/>
    <w:link w:val="9Char"/>
    <w:qFormat/>
    <w:rsid w:val="00B63CE7"/>
    <w:pPr>
      <w:numPr>
        <w:ilvl w:val="8"/>
        <w:numId w:val="4"/>
      </w:numPr>
      <w:spacing w:before="240" w:after="60"/>
      <w:outlineLvl w:val="8"/>
    </w:pPr>
    <w:rPr>
      <w:rFonts w:ascii="Arial" w:hAnsi="Arial" w:cs="Arial"/>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DC030F"/>
    <w:pPr>
      <w:spacing w:line="360" w:lineRule="auto"/>
      <w:jc w:val="center"/>
    </w:pPr>
    <w:rPr>
      <w:sz w:val="24"/>
      <w:szCs w:val="24"/>
      <w:lang w:val="el-GR"/>
    </w:rPr>
  </w:style>
  <w:style w:type="character" w:customStyle="1" w:styleId="Char">
    <w:name w:val="Σώμα κειμένου Char"/>
    <w:basedOn w:val="a0"/>
    <w:link w:val="a3"/>
    <w:rsid w:val="00DC030F"/>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DC030F"/>
    <w:rPr>
      <w:rFonts w:ascii="Tahoma" w:hAnsi="Tahoma" w:cs="Tahoma"/>
      <w:sz w:val="16"/>
      <w:szCs w:val="16"/>
    </w:rPr>
  </w:style>
  <w:style w:type="character" w:customStyle="1" w:styleId="Char0">
    <w:name w:val="Κείμενο πλαισίου Char"/>
    <w:basedOn w:val="a0"/>
    <w:link w:val="a4"/>
    <w:uiPriority w:val="99"/>
    <w:semiHidden/>
    <w:rsid w:val="00DC030F"/>
    <w:rPr>
      <w:rFonts w:ascii="Tahoma" w:eastAsia="Times New Roman" w:hAnsi="Tahoma" w:cs="Tahoma"/>
      <w:sz w:val="16"/>
      <w:szCs w:val="16"/>
      <w:lang w:val="en-US" w:eastAsia="el-GR"/>
    </w:rPr>
  </w:style>
  <w:style w:type="paragraph" w:styleId="30">
    <w:name w:val="Body Text 3"/>
    <w:basedOn w:val="a"/>
    <w:link w:val="3Char0"/>
    <w:uiPriority w:val="99"/>
    <w:unhideWhenUsed/>
    <w:rsid w:val="00B63CE7"/>
    <w:pPr>
      <w:spacing w:after="120"/>
    </w:pPr>
    <w:rPr>
      <w:sz w:val="16"/>
      <w:szCs w:val="16"/>
    </w:rPr>
  </w:style>
  <w:style w:type="character" w:customStyle="1" w:styleId="3Char0">
    <w:name w:val="Σώμα κείμενου 3 Char"/>
    <w:basedOn w:val="a0"/>
    <w:link w:val="30"/>
    <w:uiPriority w:val="99"/>
    <w:rsid w:val="00B63CE7"/>
    <w:rPr>
      <w:rFonts w:ascii="Times New Roman" w:eastAsia="Times New Roman" w:hAnsi="Times New Roman" w:cs="Times New Roman"/>
      <w:sz w:val="16"/>
      <w:szCs w:val="16"/>
      <w:lang w:val="en-US" w:eastAsia="el-GR"/>
    </w:rPr>
  </w:style>
  <w:style w:type="character" w:customStyle="1" w:styleId="1Char">
    <w:name w:val="Επικεφαλίδα 1 Char"/>
    <w:aliases w:val=" Char Char"/>
    <w:basedOn w:val="a0"/>
    <w:link w:val="1"/>
    <w:rsid w:val="00B63CE7"/>
    <w:rPr>
      <w:rFonts w:ascii="Times New Roman" w:eastAsia="Times New Roman" w:hAnsi="Times New Roman" w:cs="Times New Roman"/>
      <w:sz w:val="24"/>
      <w:szCs w:val="20"/>
    </w:rPr>
  </w:style>
  <w:style w:type="character" w:customStyle="1" w:styleId="2Char">
    <w:name w:val="Επικεφαλίδα 2 Char"/>
    <w:basedOn w:val="a0"/>
    <w:link w:val="2"/>
    <w:rsid w:val="00B63CE7"/>
    <w:rPr>
      <w:rFonts w:ascii="Times New Roman" w:eastAsia="Times New Roman" w:hAnsi="Times New Roman" w:cs="Times New Roman"/>
      <w:b/>
      <w:sz w:val="24"/>
      <w:szCs w:val="20"/>
    </w:rPr>
  </w:style>
  <w:style w:type="character" w:customStyle="1" w:styleId="3Char">
    <w:name w:val="Επικεφαλίδα 3 Char"/>
    <w:basedOn w:val="a0"/>
    <w:link w:val="3"/>
    <w:rsid w:val="00B63CE7"/>
    <w:rPr>
      <w:rFonts w:ascii="Times New Roman" w:eastAsia="Times New Roman" w:hAnsi="Times New Roman" w:cs="Times New Roman"/>
      <w:b/>
      <w:sz w:val="24"/>
      <w:szCs w:val="20"/>
      <w:lang w:val="en-US"/>
    </w:rPr>
  </w:style>
  <w:style w:type="character" w:customStyle="1" w:styleId="4Char">
    <w:name w:val="Επικεφαλίδα 4 Char"/>
    <w:basedOn w:val="a0"/>
    <w:link w:val="4"/>
    <w:rsid w:val="00B63CE7"/>
    <w:rPr>
      <w:rFonts w:ascii="Times New Roman" w:eastAsia="Times New Roman" w:hAnsi="Times New Roman" w:cs="Times New Roman"/>
      <w:b/>
      <w:bCs/>
      <w:sz w:val="28"/>
      <w:szCs w:val="28"/>
    </w:rPr>
  </w:style>
  <w:style w:type="character" w:customStyle="1" w:styleId="5Char">
    <w:name w:val="Επικεφαλίδα 5 Char"/>
    <w:basedOn w:val="a0"/>
    <w:link w:val="5"/>
    <w:rsid w:val="00B63CE7"/>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B63CE7"/>
    <w:rPr>
      <w:rFonts w:ascii="Times New Roman" w:eastAsia="Times New Roman" w:hAnsi="Times New Roman" w:cs="Times New Roman"/>
      <w:b/>
      <w:sz w:val="24"/>
      <w:szCs w:val="20"/>
    </w:rPr>
  </w:style>
  <w:style w:type="character" w:customStyle="1" w:styleId="7Char">
    <w:name w:val="Επικεφαλίδα 7 Char"/>
    <w:basedOn w:val="a0"/>
    <w:link w:val="7"/>
    <w:rsid w:val="00B63CE7"/>
    <w:rPr>
      <w:rFonts w:ascii="Times New Roman" w:eastAsia="Times New Roman" w:hAnsi="Times New Roman" w:cs="Times New Roman"/>
      <w:sz w:val="24"/>
      <w:szCs w:val="24"/>
    </w:rPr>
  </w:style>
  <w:style w:type="character" w:customStyle="1" w:styleId="8Char">
    <w:name w:val="Επικεφαλίδα 8 Char"/>
    <w:basedOn w:val="a0"/>
    <w:link w:val="8"/>
    <w:rsid w:val="00B63CE7"/>
    <w:rPr>
      <w:rFonts w:ascii="Times New Roman" w:eastAsia="Times New Roman" w:hAnsi="Times New Roman" w:cs="Times New Roman"/>
      <w:sz w:val="24"/>
      <w:szCs w:val="20"/>
    </w:rPr>
  </w:style>
  <w:style w:type="character" w:customStyle="1" w:styleId="9Char">
    <w:name w:val="Επικεφαλίδα 9 Char"/>
    <w:basedOn w:val="a0"/>
    <w:link w:val="9"/>
    <w:rsid w:val="00B63CE7"/>
    <w:rPr>
      <w:rFonts w:ascii="Arial" w:eastAsia="Times New Roman" w:hAnsi="Arial" w:cs="Arial"/>
    </w:rPr>
  </w:style>
  <w:style w:type="paragraph" w:styleId="a5">
    <w:name w:val="header"/>
    <w:basedOn w:val="a"/>
    <w:link w:val="Char1"/>
    <w:rsid w:val="00B63CE7"/>
    <w:pPr>
      <w:tabs>
        <w:tab w:val="center" w:pos="4153"/>
        <w:tab w:val="right" w:pos="8306"/>
      </w:tabs>
    </w:pPr>
    <w:rPr>
      <w:lang w:val="el-GR" w:eastAsia="en-US"/>
    </w:rPr>
  </w:style>
  <w:style w:type="character" w:customStyle="1" w:styleId="Char1">
    <w:name w:val="Κεφαλίδα Char"/>
    <w:basedOn w:val="a0"/>
    <w:link w:val="a5"/>
    <w:rsid w:val="00B63CE7"/>
    <w:rPr>
      <w:rFonts w:ascii="Times New Roman" w:eastAsia="Times New Roman" w:hAnsi="Times New Roman" w:cs="Times New Roman"/>
      <w:sz w:val="20"/>
      <w:szCs w:val="20"/>
    </w:rPr>
  </w:style>
  <w:style w:type="paragraph" w:styleId="a6">
    <w:name w:val="List Paragraph"/>
    <w:basedOn w:val="a"/>
    <w:uiPriority w:val="34"/>
    <w:qFormat/>
    <w:rsid w:val="005D1183"/>
    <w:pPr>
      <w:ind w:left="720"/>
      <w:contextualSpacing/>
    </w:pPr>
  </w:style>
  <w:style w:type="character" w:styleId="-">
    <w:name w:val="Hyperlink"/>
    <w:basedOn w:val="a0"/>
    <w:uiPriority w:val="99"/>
    <w:unhideWhenUsed/>
    <w:rsid w:val="000031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8164799">
      <w:bodyDiv w:val="1"/>
      <w:marLeft w:val="0"/>
      <w:marRight w:val="0"/>
      <w:marTop w:val="0"/>
      <w:marBottom w:val="0"/>
      <w:divBdr>
        <w:top w:val="none" w:sz="0" w:space="0" w:color="auto"/>
        <w:left w:val="none" w:sz="0" w:space="0" w:color="auto"/>
        <w:bottom w:val="none" w:sz="0" w:space="0" w:color="auto"/>
        <w:right w:val="none" w:sz="0" w:space="0" w:color="auto"/>
      </w:divBdr>
    </w:div>
    <w:div w:id="19262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trooparoxes@tayteko.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FC0E-C87B-4BA7-8043-0DC86D4C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809</Words>
  <Characters>4369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ukyp158</dc:creator>
  <cp:keywords/>
  <dc:description/>
  <cp:lastModifiedBy>ukyp158</cp:lastModifiedBy>
  <cp:revision>8</cp:revision>
  <cp:lastPrinted>2017-04-24T10:27:00Z</cp:lastPrinted>
  <dcterms:created xsi:type="dcterms:W3CDTF">2017-04-07T12:57:00Z</dcterms:created>
  <dcterms:modified xsi:type="dcterms:W3CDTF">2017-04-24T10:36:00Z</dcterms:modified>
</cp:coreProperties>
</file>